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AD6E" w14:textId="77777777" w:rsidR="002833AC" w:rsidRPr="00F555CD" w:rsidRDefault="002833AC" w:rsidP="00714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ABAD6F" w14:textId="77777777" w:rsidR="002833AC" w:rsidRPr="00F555CD" w:rsidRDefault="002833AC" w:rsidP="00714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ABAD70" w14:textId="77777777" w:rsidR="002833AC" w:rsidRPr="00F555CD" w:rsidRDefault="002833AC" w:rsidP="00714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ABAD71" w14:textId="77777777" w:rsidR="002833AC" w:rsidRPr="00F555CD" w:rsidRDefault="002833AC" w:rsidP="00714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ABAD72" w14:textId="77777777" w:rsidR="002833AC" w:rsidRPr="00F555CD" w:rsidRDefault="002833AC" w:rsidP="007147BC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3ABAD73" w14:textId="77777777" w:rsidR="002833AC" w:rsidRPr="00F555CD" w:rsidRDefault="002833AC" w:rsidP="007147BC">
      <w:pPr>
        <w:rPr>
          <w:rFonts w:ascii="Times New Roman" w:eastAsia="Times New Roman" w:hAnsi="Times New Roman" w:cs="Times New Roman"/>
          <w:sz w:val="25"/>
          <w:szCs w:val="25"/>
        </w:rPr>
        <w:sectPr w:rsidR="002833AC" w:rsidRPr="00F555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00" w:right="1320" w:bottom="280" w:left="1720" w:header="720" w:footer="720" w:gutter="0"/>
          <w:cols w:space="720"/>
        </w:sectPr>
      </w:pPr>
    </w:p>
    <w:p w14:paraId="33ABAD74" w14:textId="63F173A8" w:rsidR="002833AC" w:rsidRPr="00F555CD" w:rsidRDefault="00291DB4" w:rsidP="007147BC">
      <w:pPr>
        <w:pStyle w:val="Heading1"/>
        <w:spacing w:line="1066" w:lineRule="exact"/>
        <w:rPr>
          <w:rFonts w:cs="Times New Roman"/>
        </w:rPr>
      </w:pPr>
      <w:r w:rsidRPr="00F555CD">
        <w:rPr>
          <w:rFonts w:cs="Times New Roman"/>
          <w:noProof/>
        </w:rPr>
        <w:drawing>
          <wp:anchor distT="0" distB="0" distL="114300" distR="114300" simplePos="0" relativeHeight="503312936" behindDoc="1" locked="0" layoutInCell="1" allowOverlap="1" wp14:anchorId="33ABADA4" wp14:editId="35EE6802">
            <wp:simplePos x="0" y="0"/>
            <wp:positionH relativeFrom="page">
              <wp:posOffset>48895</wp:posOffset>
            </wp:positionH>
            <wp:positionV relativeFrom="page">
              <wp:posOffset>31750</wp:posOffset>
            </wp:positionV>
            <wp:extent cx="7687310" cy="96513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310" cy="965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33B" w:rsidRPr="00F555CD">
        <w:rPr>
          <w:rFonts w:cs="Times New Roman"/>
          <w:color w:val="FFFFFF"/>
        </w:rPr>
        <w:t xml:space="preserve">Quy </w:t>
      </w:r>
      <w:proofErr w:type="spellStart"/>
      <w:r w:rsidR="000D233B" w:rsidRPr="00F555CD">
        <w:rPr>
          <w:rFonts w:cs="Times New Roman"/>
          <w:color w:val="FFFFFF"/>
        </w:rPr>
        <w:t>tắc</w:t>
      </w:r>
      <w:proofErr w:type="spellEnd"/>
      <w:r w:rsidR="000D233B" w:rsidRPr="00F555CD">
        <w:rPr>
          <w:rFonts w:cs="Times New Roman"/>
          <w:color w:val="FFFFFF"/>
        </w:rPr>
        <w:t xml:space="preserve"> </w:t>
      </w:r>
      <w:proofErr w:type="spellStart"/>
      <w:r w:rsidR="000D233B" w:rsidRPr="00F555CD">
        <w:rPr>
          <w:rFonts w:cs="Times New Roman"/>
          <w:color w:val="FFFFFF"/>
        </w:rPr>
        <w:t>ứng</w:t>
      </w:r>
      <w:proofErr w:type="spellEnd"/>
      <w:r w:rsidR="000D233B" w:rsidRPr="00F555CD">
        <w:rPr>
          <w:rFonts w:cs="Times New Roman"/>
          <w:color w:val="FFFFFF"/>
        </w:rPr>
        <w:t xml:space="preserve"> </w:t>
      </w:r>
      <w:proofErr w:type="spellStart"/>
      <w:r w:rsidR="000D233B" w:rsidRPr="00F555CD">
        <w:rPr>
          <w:rFonts w:cs="Times New Roman"/>
          <w:color w:val="FFFFFF"/>
        </w:rPr>
        <w:t>xử</w:t>
      </w:r>
      <w:proofErr w:type="spellEnd"/>
    </w:p>
    <w:p w14:paraId="748E079B" w14:textId="77777777" w:rsidR="00A6476A" w:rsidRPr="00F555CD" w:rsidRDefault="00A6476A" w:rsidP="007147BC">
      <w:pPr>
        <w:spacing w:line="1091" w:lineRule="exact"/>
        <w:ind w:left="233" w:right="-758"/>
        <w:rPr>
          <w:rFonts w:ascii="Times New Roman" w:hAnsi="Times New Roman" w:cs="Times New Roman"/>
          <w:color w:val="FFFFFF"/>
          <w:sz w:val="96"/>
        </w:rPr>
      </w:pPr>
      <w:proofErr w:type="spellStart"/>
      <w:r w:rsidRPr="00F555CD">
        <w:rPr>
          <w:rFonts w:ascii="Times New Roman" w:hAnsi="Times New Roman" w:cs="Times New Roman"/>
          <w:color w:val="FFFFFF"/>
          <w:sz w:val="96"/>
        </w:rPr>
        <w:t>dành</w:t>
      </w:r>
      <w:proofErr w:type="spellEnd"/>
      <w:r w:rsidRPr="00F555CD">
        <w:rPr>
          <w:rFonts w:ascii="Times New Roman" w:hAnsi="Times New Roman" w:cs="Times New Roman"/>
          <w:color w:val="FFFFFF"/>
          <w:sz w:val="96"/>
        </w:rPr>
        <w:t xml:space="preserve"> </w:t>
      </w:r>
      <w:proofErr w:type="spellStart"/>
      <w:r w:rsidRPr="00F555CD">
        <w:rPr>
          <w:rFonts w:ascii="Times New Roman" w:hAnsi="Times New Roman" w:cs="Times New Roman"/>
          <w:color w:val="FFFFFF"/>
          <w:sz w:val="96"/>
        </w:rPr>
        <w:t>cho</w:t>
      </w:r>
      <w:proofErr w:type="spellEnd"/>
      <w:r w:rsidR="000D233B" w:rsidRPr="00F555CD">
        <w:rPr>
          <w:rFonts w:ascii="Times New Roman" w:hAnsi="Times New Roman" w:cs="Times New Roman"/>
          <w:color w:val="FFFFFF"/>
          <w:sz w:val="96"/>
        </w:rPr>
        <w:t xml:space="preserve"> </w:t>
      </w:r>
    </w:p>
    <w:p w14:paraId="33ABAD75" w14:textId="278D58A2" w:rsidR="002833AC" w:rsidRPr="00F555CD" w:rsidRDefault="000D233B" w:rsidP="007147BC">
      <w:pPr>
        <w:spacing w:line="1091" w:lineRule="exact"/>
        <w:ind w:left="233" w:right="-758"/>
        <w:rPr>
          <w:rFonts w:ascii="Times New Roman" w:eastAsia="Times New Roman" w:hAnsi="Times New Roman" w:cs="Times New Roman"/>
          <w:sz w:val="96"/>
          <w:szCs w:val="96"/>
        </w:rPr>
      </w:pPr>
      <w:proofErr w:type="spellStart"/>
      <w:r w:rsidRPr="00F555CD">
        <w:rPr>
          <w:rFonts w:ascii="Times New Roman" w:hAnsi="Times New Roman" w:cs="Times New Roman"/>
          <w:color w:val="FFFFFF"/>
          <w:sz w:val="96"/>
        </w:rPr>
        <w:t>nhà</w:t>
      </w:r>
      <w:proofErr w:type="spellEnd"/>
      <w:r w:rsidRPr="00F555CD">
        <w:rPr>
          <w:rFonts w:ascii="Times New Roman" w:hAnsi="Times New Roman" w:cs="Times New Roman"/>
          <w:color w:val="FFFFFF"/>
          <w:sz w:val="96"/>
        </w:rPr>
        <w:t xml:space="preserve"> </w:t>
      </w:r>
      <w:proofErr w:type="spellStart"/>
      <w:r w:rsidRPr="00F555CD">
        <w:rPr>
          <w:rFonts w:ascii="Times New Roman" w:hAnsi="Times New Roman" w:cs="Times New Roman"/>
          <w:color w:val="FFFFFF"/>
          <w:sz w:val="96"/>
        </w:rPr>
        <w:t>cung</w:t>
      </w:r>
      <w:proofErr w:type="spellEnd"/>
      <w:r w:rsidRPr="00F555CD">
        <w:rPr>
          <w:rFonts w:ascii="Times New Roman" w:hAnsi="Times New Roman" w:cs="Times New Roman"/>
          <w:color w:val="FFFFFF"/>
          <w:sz w:val="96"/>
        </w:rPr>
        <w:t xml:space="preserve"> </w:t>
      </w:r>
      <w:proofErr w:type="spellStart"/>
      <w:r w:rsidRPr="00F555CD">
        <w:rPr>
          <w:rFonts w:ascii="Times New Roman" w:hAnsi="Times New Roman" w:cs="Times New Roman"/>
          <w:color w:val="FFFFFF"/>
          <w:sz w:val="96"/>
        </w:rPr>
        <w:t>cấp</w:t>
      </w:r>
      <w:proofErr w:type="spellEnd"/>
    </w:p>
    <w:p w14:paraId="33ABAD76" w14:textId="77777777" w:rsidR="002833AC" w:rsidRPr="00F555CD" w:rsidRDefault="00711B8A" w:rsidP="007147BC">
      <w:pPr>
        <w:rPr>
          <w:rFonts w:ascii="Times New Roman" w:eastAsia="Times New Roman" w:hAnsi="Times New Roman" w:cs="Times New Roman"/>
          <w:sz w:val="50"/>
          <w:szCs w:val="50"/>
        </w:rPr>
      </w:pPr>
      <w:r w:rsidRPr="00F555CD">
        <w:rPr>
          <w:rFonts w:ascii="Times New Roman" w:hAnsi="Times New Roman" w:cs="Times New Roman"/>
        </w:rPr>
        <w:br w:type="column"/>
      </w:r>
    </w:p>
    <w:p w14:paraId="33ABAD77" w14:textId="77777777" w:rsidR="002833AC" w:rsidRPr="00F555CD" w:rsidRDefault="002833AC" w:rsidP="007147BC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33ABAD78" w14:textId="77777777" w:rsidR="002833AC" w:rsidRPr="00F555CD" w:rsidRDefault="002833AC" w:rsidP="007147BC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33ABAD79" w14:textId="77777777" w:rsidR="002833AC" w:rsidRPr="00F555CD" w:rsidRDefault="002833AC" w:rsidP="007147BC">
      <w:pPr>
        <w:spacing w:before="2"/>
        <w:rPr>
          <w:rFonts w:ascii="Times New Roman" w:eastAsia="Times New Roman" w:hAnsi="Times New Roman" w:cs="Times New Roman"/>
          <w:sz w:val="44"/>
          <w:szCs w:val="44"/>
        </w:rPr>
      </w:pPr>
    </w:p>
    <w:p w14:paraId="33ABAD7A" w14:textId="77777777" w:rsidR="002833AC" w:rsidRPr="00F555CD" w:rsidRDefault="00711B8A" w:rsidP="007147BC">
      <w:pPr>
        <w:ind w:left="990" w:right="-1450" w:firstLine="80"/>
        <w:rPr>
          <w:rFonts w:ascii="Times New Roman" w:eastAsia="Times New Roman" w:hAnsi="Times New Roman" w:cs="Times New Roman"/>
          <w:sz w:val="50"/>
          <w:szCs w:val="50"/>
        </w:rPr>
      </w:pPr>
      <w:r w:rsidRPr="00F555CD">
        <w:rPr>
          <w:rFonts w:ascii="Times New Roman" w:hAnsi="Times New Roman" w:cs="Times New Roman"/>
          <w:color w:val="FFFFFF"/>
          <w:spacing w:val="-1"/>
          <w:sz w:val="50"/>
        </w:rPr>
        <w:t>2020</w:t>
      </w:r>
    </w:p>
    <w:p w14:paraId="33ABAD7B" w14:textId="77777777" w:rsidR="002833AC" w:rsidRPr="00F555CD" w:rsidRDefault="002833AC" w:rsidP="007147BC">
      <w:pPr>
        <w:rPr>
          <w:rFonts w:ascii="Times New Roman" w:eastAsia="Times New Roman" w:hAnsi="Times New Roman" w:cs="Times New Roman"/>
          <w:sz w:val="50"/>
          <w:szCs w:val="50"/>
        </w:rPr>
        <w:sectPr w:rsidR="002833AC" w:rsidRPr="00F555CD" w:rsidSect="00A6476A">
          <w:type w:val="continuous"/>
          <w:pgSz w:w="12240" w:h="15840"/>
          <w:pgMar w:top="1500" w:right="1320" w:bottom="280" w:left="630" w:header="720" w:footer="720" w:gutter="0"/>
          <w:cols w:num="2" w:space="616" w:equalWidth="0">
            <w:col w:w="6802" w:space="1058"/>
            <w:col w:w="1340"/>
          </w:cols>
        </w:sectPr>
      </w:pPr>
    </w:p>
    <w:p w14:paraId="33ABAD7C" w14:textId="77777777" w:rsidR="002833AC" w:rsidRPr="00F555CD" w:rsidRDefault="002833AC" w:rsidP="007147B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33ABAD7D" w14:textId="0315B712" w:rsidR="002833AC" w:rsidRPr="00F555CD" w:rsidRDefault="000D233B" w:rsidP="007147BC">
      <w:pPr>
        <w:pStyle w:val="Heading2"/>
        <w:spacing w:before="53"/>
        <w:rPr>
          <w:rFonts w:cs="Times New Roman"/>
        </w:rPr>
      </w:pPr>
      <w:proofErr w:type="spellStart"/>
      <w:r w:rsidRPr="00F555CD">
        <w:rPr>
          <w:rFonts w:cs="Times New Roman"/>
          <w:w w:val="105"/>
        </w:rPr>
        <w:t>Mục</w:t>
      </w:r>
      <w:proofErr w:type="spellEnd"/>
      <w:r w:rsidRPr="00F555CD">
        <w:rPr>
          <w:rFonts w:cs="Times New Roman"/>
          <w:w w:val="105"/>
        </w:rPr>
        <w:t xml:space="preserve"> </w:t>
      </w:r>
      <w:proofErr w:type="spellStart"/>
      <w:r w:rsidRPr="00F555CD">
        <w:rPr>
          <w:rFonts w:cs="Times New Roman"/>
          <w:w w:val="105"/>
        </w:rPr>
        <w:t>đích</w:t>
      </w:r>
      <w:proofErr w:type="spellEnd"/>
      <w:r w:rsidRPr="00F555CD">
        <w:rPr>
          <w:rFonts w:cs="Times New Roman"/>
          <w:w w:val="105"/>
        </w:rPr>
        <w:t xml:space="preserve"> </w:t>
      </w:r>
      <w:proofErr w:type="spellStart"/>
      <w:r w:rsidRPr="00F555CD">
        <w:rPr>
          <w:rFonts w:cs="Times New Roman"/>
          <w:w w:val="105"/>
        </w:rPr>
        <w:t>và</w:t>
      </w:r>
      <w:proofErr w:type="spellEnd"/>
      <w:r w:rsidRPr="00F555CD">
        <w:rPr>
          <w:rFonts w:cs="Times New Roman"/>
          <w:w w:val="105"/>
        </w:rPr>
        <w:t xml:space="preserve"> </w:t>
      </w:r>
      <w:proofErr w:type="spellStart"/>
      <w:r w:rsidRPr="00F555CD">
        <w:rPr>
          <w:rFonts w:cs="Times New Roman"/>
          <w:w w:val="105"/>
        </w:rPr>
        <w:t>tóm</w:t>
      </w:r>
      <w:proofErr w:type="spellEnd"/>
      <w:r w:rsidRPr="00F555CD">
        <w:rPr>
          <w:rFonts w:cs="Times New Roman"/>
          <w:w w:val="105"/>
        </w:rPr>
        <w:t xml:space="preserve"> </w:t>
      </w:r>
      <w:proofErr w:type="spellStart"/>
      <w:r w:rsidRPr="00F555CD">
        <w:rPr>
          <w:rFonts w:cs="Times New Roman"/>
          <w:w w:val="105"/>
        </w:rPr>
        <w:t>tắt</w:t>
      </w:r>
      <w:proofErr w:type="spellEnd"/>
    </w:p>
    <w:p w14:paraId="33ABAD7E" w14:textId="77777777" w:rsidR="002833AC" w:rsidRPr="00F555CD" w:rsidRDefault="002833AC" w:rsidP="007147BC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p w14:paraId="33ABAD7F" w14:textId="330DBF9D" w:rsidR="002833AC" w:rsidRPr="00F555CD" w:rsidRDefault="00291DB4" w:rsidP="007147B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F555CD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ABADA6" wp14:editId="49C20384">
                <wp:extent cx="6379210" cy="10795"/>
                <wp:effectExtent l="9525" t="3810" r="254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10795"/>
                          <a:chOff x="0" y="0"/>
                          <a:chExt cx="10046" cy="17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30" cy="2"/>
                            <a:chOff x="8" y="8"/>
                            <a:chExt cx="1003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30"/>
                                <a:gd name="T2" fmla="+- 0 10038 8"/>
                                <a:gd name="T3" fmla="*/ T2 w 10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0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A3D64C" id="Group 5" o:spid="_x0000_s1026" style="width:502.3pt;height:.85pt;mso-position-horizontal-relative:char;mso-position-vertical-relative:line" coordsize="100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">
                <v:group id="Group 6" o:spid="_x0000_s1027" style="position:absolute;left:8;top:8;width:10030;height:2" coordorigin="8,8" coordsize="10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10030;height:2;visibility:visible;mso-wrap-style:square;v-text-anchor:top" coordsize="10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" path="m,l10030,e" filled="f" strokeweight=".82pt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14:paraId="33ABAD80" w14:textId="77777777" w:rsidR="002833AC" w:rsidRPr="00F555CD" w:rsidRDefault="002833AC" w:rsidP="007147B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3686A167" w14:textId="07C6AD76" w:rsidR="000D233B" w:rsidRPr="00F555CD" w:rsidRDefault="00A6476A" w:rsidP="007147BC">
      <w:pPr>
        <w:pStyle w:val="BodyText"/>
        <w:spacing w:before="72"/>
        <w:ind w:right="157"/>
        <w:rPr>
          <w:rFonts w:cs="Times New Roman"/>
          <w:spacing w:val="-1"/>
          <w:w w:val="110"/>
        </w:rPr>
      </w:pPr>
      <w:proofErr w:type="spellStart"/>
      <w:r w:rsidRPr="00F555CD">
        <w:rPr>
          <w:rFonts w:cs="Times New Roman"/>
          <w:spacing w:val="-1"/>
          <w:w w:val="110"/>
        </w:rPr>
        <w:t>allnex</w:t>
      </w:r>
      <w:proofErr w:type="spellEnd"/>
      <w:r w:rsidRPr="00F555CD">
        <w:rPr>
          <w:rFonts w:cs="Times New Roman"/>
          <w:spacing w:val="-1"/>
          <w:w w:val="110"/>
        </w:rPr>
        <w:t xml:space="preserve"> cam </w:t>
      </w:r>
      <w:proofErr w:type="spellStart"/>
      <w:r w:rsidRPr="00F555CD">
        <w:rPr>
          <w:rFonts w:cs="Times New Roman"/>
          <w:spacing w:val="-1"/>
          <w:w w:val="110"/>
        </w:rPr>
        <w:t>kết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việc</w:t>
      </w:r>
      <w:proofErr w:type="spellEnd"/>
      <w:r w:rsidRPr="00F555CD">
        <w:rPr>
          <w:rFonts w:cs="Times New Roman"/>
          <w:spacing w:val="-1"/>
          <w:w w:val="110"/>
        </w:rPr>
        <w:t xml:space="preserve"> kinh doanh </w:t>
      </w:r>
      <w:proofErr w:type="spellStart"/>
      <w:r w:rsidRPr="00F555CD">
        <w:rPr>
          <w:rFonts w:cs="Times New Roman"/>
          <w:spacing w:val="-1"/>
          <w:w w:val="110"/>
        </w:rPr>
        <w:t>có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đạo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đức</w:t>
      </w:r>
      <w:proofErr w:type="spellEnd"/>
      <w:r w:rsidRPr="00F555CD">
        <w:rPr>
          <w:rFonts w:cs="Times New Roman"/>
          <w:spacing w:val="-1"/>
          <w:w w:val="110"/>
        </w:rPr>
        <w:t>,</w:t>
      </w:r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có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trách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nhiệm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mong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đợi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điều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tương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tự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của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cung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cấp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của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mình</w:t>
      </w:r>
      <w:proofErr w:type="spellEnd"/>
      <w:r w:rsidRPr="00F555CD">
        <w:rPr>
          <w:rFonts w:cs="Times New Roman"/>
          <w:spacing w:val="-1"/>
          <w:w w:val="110"/>
        </w:rPr>
        <w:t xml:space="preserve">. </w:t>
      </w:r>
      <w:proofErr w:type="spellStart"/>
      <w:r w:rsidRPr="00F555CD">
        <w:rPr>
          <w:rFonts w:cs="Times New Roman"/>
          <w:spacing w:val="-1"/>
          <w:w w:val="110"/>
        </w:rPr>
        <w:t>Để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hỗ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trợ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cho</w:t>
      </w:r>
      <w:proofErr w:type="spellEnd"/>
      <w:r w:rsidRPr="00F555CD">
        <w:rPr>
          <w:rFonts w:cs="Times New Roman"/>
          <w:spacing w:val="-1"/>
          <w:w w:val="110"/>
        </w:rPr>
        <w:t xml:space="preserve"> cam </w:t>
      </w:r>
      <w:proofErr w:type="spellStart"/>
      <w:r w:rsidRPr="00F555CD">
        <w:rPr>
          <w:rFonts w:cs="Times New Roman"/>
          <w:spacing w:val="-1"/>
          <w:w w:val="110"/>
        </w:rPr>
        <w:t>kết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này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allnex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đã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xây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dựng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Bộ</w:t>
      </w:r>
      <w:proofErr w:type="spellEnd"/>
      <w:r w:rsidRPr="00F555CD">
        <w:rPr>
          <w:rFonts w:cs="Times New Roman"/>
          <w:spacing w:val="-1"/>
          <w:w w:val="110"/>
        </w:rPr>
        <w:t xml:space="preserve"> Quy </w:t>
      </w:r>
      <w:proofErr w:type="spellStart"/>
      <w:r w:rsidRPr="00F555CD">
        <w:rPr>
          <w:rFonts w:cs="Times New Roman"/>
          <w:spacing w:val="-1"/>
          <w:w w:val="110"/>
        </w:rPr>
        <w:t>tắc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Ứng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xử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dành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cho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cung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cấp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để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truyền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đạt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những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kỳ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vọng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của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mình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đối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với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cung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cấp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liên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quan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đến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việc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tuân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thủ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luật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pháp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tính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liêm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chính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trong</w:t>
      </w:r>
      <w:proofErr w:type="spellEnd"/>
      <w:r w:rsidRPr="00F555CD">
        <w:rPr>
          <w:rFonts w:cs="Times New Roman"/>
          <w:spacing w:val="-1"/>
          <w:w w:val="110"/>
        </w:rPr>
        <w:t xml:space="preserve"> kinh doanh, </w:t>
      </w:r>
      <w:proofErr w:type="spellStart"/>
      <w:r w:rsidRPr="00F555CD">
        <w:rPr>
          <w:rFonts w:cs="Times New Roman"/>
          <w:spacing w:val="-1"/>
          <w:w w:val="110"/>
        </w:rPr>
        <w:t>sức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khỏe</w:t>
      </w:r>
      <w:proofErr w:type="spellEnd"/>
      <w:r w:rsidRPr="00F555CD">
        <w:rPr>
          <w:rFonts w:cs="Times New Roman"/>
          <w:spacing w:val="-1"/>
          <w:w w:val="110"/>
        </w:rPr>
        <w:t xml:space="preserve">, an </w:t>
      </w:r>
      <w:proofErr w:type="spellStart"/>
      <w:r w:rsidRPr="00F555CD">
        <w:rPr>
          <w:rFonts w:cs="Times New Roman"/>
          <w:spacing w:val="-1"/>
          <w:w w:val="110"/>
        </w:rPr>
        <w:t>toàn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bảo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vệ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môi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trường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tôn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trọng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quyền</w:t>
      </w:r>
      <w:proofErr w:type="spellEnd"/>
      <w:r w:rsidRPr="00F555CD">
        <w:rPr>
          <w:rFonts w:cs="Times New Roman"/>
          <w:spacing w:val="-1"/>
          <w:w w:val="110"/>
        </w:rPr>
        <w:t xml:space="preserve"> con </w:t>
      </w:r>
      <w:proofErr w:type="spellStart"/>
      <w:r w:rsidRPr="00F555CD">
        <w:rPr>
          <w:rFonts w:cs="Times New Roman"/>
          <w:spacing w:val="-1"/>
          <w:w w:val="110"/>
        </w:rPr>
        <w:t>người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tính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bền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vững</w:t>
      </w:r>
      <w:proofErr w:type="spellEnd"/>
      <w:r w:rsidRPr="00F555CD">
        <w:rPr>
          <w:rFonts w:cs="Times New Roman"/>
          <w:spacing w:val="-1"/>
          <w:w w:val="110"/>
        </w:rPr>
        <w:t>.</w:t>
      </w:r>
    </w:p>
    <w:p w14:paraId="33ABAD83" w14:textId="77777777" w:rsidR="002833AC" w:rsidRPr="00F555CD" w:rsidRDefault="002833AC" w:rsidP="007147BC">
      <w:pPr>
        <w:spacing w:before="8"/>
        <w:rPr>
          <w:rFonts w:ascii="Times New Roman" w:eastAsia="Times New Roman" w:hAnsi="Times New Roman" w:cs="Times New Roman"/>
        </w:rPr>
      </w:pPr>
    </w:p>
    <w:p w14:paraId="33ABAD84" w14:textId="5724D7F2" w:rsidR="002833AC" w:rsidRPr="00F555CD" w:rsidRDefault="00A6476A" w:rsidP="007147BC">
      <w:pPr>
        <w:pStyle w:val="Heading2"/>
        <w:rPr>
          <w:rFonts w:cs="Times New Roman"/>
        </w:rPr>
      </w:pPr>
      <w:r w:rsidRPr="00F555CD">
        <w:rPr>
          <w:rFonts w:cs="Times New Roman"/>
        </w:rPr>
        <w:t xml:space="preserve">Quy </w:t>
      </w:r>
      <w:proofErr w:type="spellStart"/>
      <w:r w:rsidRPr="00F555CD">
        <w:rPr>
          <w:rFonts w:cs="Times New Roman"/>
        </w:rPr>
        <w:t>tắc</w:t>
      </w:r>
      <w:proofErr w:type="spellEnd"/>
      <w:r w:rsidRPr="00F555CD">
        <w:rPr>
          <w:rFonts w:cs="Times New Roman"/>
        </w:rPr>
        <w:t xml:space="preserve"> </w:t>
      </w:r>
      <w:proofErr w:type="spellStart"/>
      <w:r w:rsidRPr="00F555CD">
        <w:rPr>
          <w:rFonts w:cs="Times New Roman"/>
        </w:rPr>
        <w:t>ứng</w:t>
      </w:r>
      <w:proofErr w:type="spellEnd"/>
      <w:r w:rsidRPr="00F555CD">
        <w:rPr>
          <w:rFonts w:cs="Times New Roman"/>
        </w:rPr>
        <w:t xml:space="preserve"> </w:t>
      </w:r>
      <w:proofErr w:type="spellStart"/>
      <w:r w:rsidRPr="00F555CD">
        <w:rPr>
          <w:rFonts w:cs="Times New Roman"/>
        </w:rPr>
        <w:t>xử</w:t>
      </w:r>
      <w:proofErr w:type="spellEnd"/>
      <w:r w:rsidRPr="00F555CD">
        <w:rPr>
          <w:rFonts w:cs="Times New Roman"/>
        </w:rPr>
        <w:t xml:space="preserve"> </w:t>
      </w:r>
      <w:proofErr w:type="spellStart"/>
      <w:r w:rsidRPr="00F555CD">
        <w:rPr>
          <w:rFonts w:cs="Times New Roman"/>
        </w:rPr>
        <w:t>dành</w:t>
      </w:r>
      <w:proofErr w:type="spellEnd"/>
      <w:r w:rsidRPr="00F555CD">
        <w:rPr>
          <w:rFonts w:cs="Times New Roman"/>
        </w:rPr>
        <w:t xml:space="preserve"> </w:t>
      </w:r>
      <w:proofErr w:type="spellStart"/>
      <w:r w:rsidRPr="00F555CD">
        <w:rPr>
          <w:rFonts w:cs="Times New Roman"/>
        </w:rPr>
        <w:t>cho</w:t>
      </w:r>
      <w:proofErr w:type="spellEnd"/>
      <w:r w:rsidRPr="00F555CD">
        <w:rPr>
          <w:rFonts w:cs="Times New Roman"/>
        </w:rPr>
        <w:t xml:space="preserve"> </w:t>
      </w:r>
      <w:proofErr w:type="spellStart"/>
      <w:r w:rsidRPr="00F555CD">
        <w:rPr>
          <w:rFonts w:cs="Times New Roman"/>
        </w:rPr>
        <w:t>nhà</w:t>
      </w:r>
      <w:proofErr w:type="spellEnd"/>
      <w:r w:rsidRPr="00F555CD">
        <w:rPr>
          <w:rFonts w:cs="Times New Roman"/>
        </w:rPr>
        <w:t xml:space="preserve"> </w:t>
      </w:r>
      <w:proofErr w:type="spellStart"/>
      <w:r w:rsidRPr="00F555CD">
        <w:rPr>
          <w:rFonts w:cs="Times New Roman"/>
        </w:rPr>
        <w:t>cung</w:t>
      </w:r>
      <w:proofErr w:type="spellEnd"/>
      <w:r w:rsidRPr="00F555CD">
        <w:rPr>
          <w:rFonts w:cs="Times New Roman"/>
        </w:rPr>
        <w:t xml:space="preserve"> </w:t>
      </w:r>
      <w:proofErr w:type="spellStart"/>
      <w:r w:rsidRPr="00F555CD">
        <w:rPr>
          <w:rFonts w:cs="Times New Roman"/>
        </w:rPr>
        <w:t>cấp</w:t>
      </w:r>
      <w:proofErr w:type="spellEnd"/>
    </w:p>
    <w:p w14:paraId="33ABAD85" w14:textId="77777777" w:rsidR="002833AC" w:rsidRPr="00F555CD" w:rsidRDefault="002833AC" w:rsidP="007147BC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p w14:paraId="33ABAD86" w14:textId="7528D976" w:rsidR="002833AC" w:rsidRPr="00F555CD" w:rsidRDefault="00291DB4" w:rsidP="007147B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F555CD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ABADA8" wp14:editId="0A9AF154">
                <wp:extent cx="6379210" cy="10795"/>
                <wp:effectExtent l="9525" t="635" r="254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10795"/>
                          <a:chOff x="0" y="0"/>
                          <a:chExt cx="10046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30" cy="2"/>
                            <a:chOff x="8" y="8"/>
                            <a:chExt cx="1003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30"/>
                                <a:gd name="T2" fmla="+- 0 10038 8"/>
                                <a:gd name="T3" fmla="*/ T2 w 10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0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FE2302" id="Group 2" o:spid="_x0000_s1026" style="width:502.3pt;height:.85pt;mso-position-horizontal-relative:char;mso-position-vertical-relative:line" coordsize="100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">
                <v:group id="Group 3" o:spid="_x0000_s1027" style="position:absolute;left:8;top:8;width:10030;height:2" coordorigin="8,8" coordsize="10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10030;height:2;visibility:visible;mso-wrap-style:square;v-text-anchor:top" coordsize="10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" path="m,l10030,e" filled="f" strokeweight=".82pt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14:paraId="33ABAD87" w14:textId="77777777" w:rsidR="002833AC" w:rsidRPr="00F555CD" w:rsidRDefault="002833AC" w:rsidP="007147B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47C2FFBC" w14:textId="6BBC6E75" w:rsidR="00A6476A" w:rsidRPr="00F555CD" w:rsidRDefault="00A6476A" w:rsidP="007147BC">
      <w:pPr>
        <w:pStyle w:val="BodyText"/>
        <w:spacing w:before="72"/>
        <w:ind w:right="159"/>
        <w:rPr>
          <w:rFonts w:cs="Times New Roman"/>
          <w:spacing w:val="-1"/>
          <w:w w:val="110"/>
        </w:rPr>
      </w:pPr>
      <w:proofErr w:type="spellStart"/>
      <w:r w:rsidRPr="00F555CD">
        <w:rPr>
          <w:rFonts w:cs="Times New Roman"/>
          <w:spacing w:val="-1"/>
          <w:w w:val="110"/>
        </w:rPr>
        <w:t>Nhà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cung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cấp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nhà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thầu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nhà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tư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vấn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cung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cấp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dịch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vụ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khác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có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hoạt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động</w:t>
      </w:r>
      <w:proofErr w:type="spellEnd"/>
      <w:r w:rsidRPr="00F555CD">
        <w:rPr>
          <w:rFonts w:cs="Times New Roman"/>
          <w:spacing w:val="-1"/>
          <w:w w:val="110"/>
        </w:rPr>
        <w:t xml:space="preserve"> kinh doanh </w:t>
      </w:r>
      <w:proofErr w:type="spellStart"/>
      <w:r w:rsidRPr="00F555CD">
        <w:rPr>
          <w:rFonts w:cs="Times New Roman"/>
          <w:spacing w:val="-1"/>
          <w:w w:val="110"/>
        </w:rPr>
        <w:t>với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công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ty Allnex </w:t>
      </w:r>
      <w:proofErr w:type="spellStart"/>
      <w:r w:rsidR="00774A3A" w:rsidRPr="00F555CD">
        <w:rPr>
          <w:rFonts w:cs="Times New Roman"/>
          <w:spacing w:val="-1"/>
          <w:w w:val="110"/>
        </w:rPr>
        <w:t>trên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toàn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thế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giới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phải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tuân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thủ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các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nguyên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tắc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của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Bộ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quy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tắc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ứng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xử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da2nhc ho </w:t>
      </w:r>
      <w:proofErr w:type="spellStart"/>
      <w:r w:rsidR="00774A3A" w:rsidRPr="00F555CD">
        <w:rPr>
          <w:rFonts w:cs="Times New Roman"/>
          <w:spacing w:val="-1"/>
          <w:w w:val="110"/>
        </w:rPr>
        <w:t>nhà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cung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cấp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này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và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thực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hiện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các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bước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phù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hợp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để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đảm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bảo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việc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tuân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 </w:t>
      </w:r>
      <w:proofErr w:type="spellStart"/>
      <w:r w:rsidR="00774A3A" w:rsidRPr="00F555CD">
        <w:rPr>
          <w:rFonts w:cs="Times New Roman"/>
          <w:spacing w:val="-1"/>
          <w:w w:val="110"/>
        </w:rPr>
        <w:t>thủ</w:t>
      </w:r>
      <w:proofErr w:type="spellEnd"/>
      <w:r w:rsidR="00774A3A" w:rsidRPr="00F555CD">
        <w:rPr>
          <w:rFonts w:cs="Times New Roman"/>
          <w:spacing w:val="-1"/>
          <w:w w:val="110"/>
        </w:rPr>
        <w:t xml:space="preserve">.   </w:t>
      </w:r>
    </w:p>
    <w:p w14:paraId="33ABAD89" w14:textId="77777777" w:rsidR="002833AC" w:rsidRPr="00F555CD" w:rsidRDefault="002833AC" w:rsidP="007147B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3ABAD8A" w14:textId="4311BF7A" w:rsidR="002833AC" w:rsidRPr="00F555CD" w:rsidRDefault="00774A3A" w:rsidP="007147BC">
      <w:pPr>
        <w:pStyle w:val="BodyText"/>
        <w:numPr>
          <w:ilvl w:val="0"/>
          <w:numId w:val="1"/>
        </w:numPr>
        <w:spacing w:before="0"/>
        <w:rPr>
          <w:rFonts w:cs="Times New Roman"/>
        </w:rPr>
      </w:pPr>
      <w:r w:rsidRPr="00F555CD">
        <w:rPr>
          <w:rFonts w:cs="Times New Roman"/>
          <w:spacing w:val="11"/>
          <w:w w:val="115"/>
        </w:rPr>
        <w:t xml:space="preserve">  </w:t>
      </w:r>
      <w:proofErr w:type="spellStart"/>
      <w:r w:rsidRPr="00F555CD">
        <w:rPr>
          <w:rFonts w:cs="Times New Roman"/>
          <w:spacing w:val="11"/>
          <w:w w:val="115"/>
        </w:rPr>
        <w:t>Hành</w:t>
      </w:r>
      <w:proofErr w:type="spellEnd"/>
      <w:r w:rsidRPr="00F555CD">
        <w:rPr>
          <w:rFonts w:cs="Times New Roman"/>
          <w:spacing w:val="11"/>
          <w:w w:val="115"/>
        </w:rPr>
        <w:t xml:space="preserve"> </w:t>
      </w:r>
      <w:proofErr w:type="spellStart"/>
      <w:r w:rsidRPr="00F555CD">
        <w:rPr>
          <w:rFonts w:cs="Times New Roman"/>
          <w:spacing w:val="11"/>
          <w:w w:val="115"/>
        </w:rPr>
        <w:t>động</w:t>
      </w:r>
      <w:proofErr w:type="spellEnd"/>
      <w:r w:rsidRPr="00F555CD">
        <w:rPr>
          <w:rFonts w:cs="Times New Roman"/>
          <w:spacing w:val="11"/>
          <w:w w:val="115"/>
        </w:rPr>
        <w:t xml:space="preserve"> </w:t>
      </w:r>
      <w:proofErr w:type="spellStart"/>
      <w:r w:rsidRPr="00F555CD">
        <w:rPr>
          <w:rFonts w:cs="Times New Roman"/>
          <w:spacing w:val="11"/>
          <w:w w:val="115"/>
        </w:rPr>
        <w:t>tuân</w:t>
      </w:r>
      <w:proofErr w:type="spellEnd"/>
      <w:r w:rsidRPr="00F555CD">
        <w:rPr>
          <w:rFonts w:cs="Times New Roman"/>
          <w:spacing w:val="11"/>
          <w:w w:val="115"/>
        </w:rPr>
        <w:t xml:space="preserve"> </w:t>
      </w:r>
      <w:proofErr w:type="spellStart"/>
      <w:r w:rsidRPr="00F555CD">
        <w:rPr>
          <w:rFonts w:cs="Times New Roman"/>
          <w:spacing w:val="11"/>
          <w:w w:val="115"/>
        </w:rPr>
        <w:t>thủ</w:t>
      </w:r>
      <w:proofErr w:type="spellEnd"/>
      <w:r w:rsidRPr="00F555CD">
        <w:rPr>
          <w:rFonts w:cs="Times New Roman"/>
          <w:spacing w:val="11"/>
          <w:w w:val="115"/>
        </w:rPr>
        <w:t xml:space="preserve"> </w:t>
      </w:r>
      <w:proofErr w:type="spellStart"/>
      <w:r w:rsidRPr="00F555CD">
        <w:rPr>
          <w:rFonts w:cs="Times New Roman"/>
          <w:spacing w:val="11"/>
          <w:w w:val="115"/>
        </w:rPr>
        <w:t>pháp</w:t>
      </w:r>
      <w:proofErr w:type="spellEnd"/>
      <w:r w:rsidRPr="00F555CD">
        <w:rPr>
          <w:rFonts w:cs="Times New Roman"/>
          <w:spacing w:val="11"/>
          <w:w w:val="115"/>
        </w:rPr>
        <w:t xml:space="preserve"> </w:t>
      </w:r>
      <w:proofErr w:type="spellStart"/>
      <w:r w:rsidRPr="00F555CD">
        <w:rPr>
          <w:rFonts w:cs="Times New Roman"/>
          <w:spacing w:val="11"/>
          <w:w w:val="115"/>
        </w:rPr>
        <w:t>luật</w:t>
      </w:r>
      <w:proofErr w:type="spellEnd"/>
    </w:p>
    <w:p w14:paraId="56E7B882" w14:textId="07B30505" w:rsidR="00774A3A" w:rsidRPr="00F555CD" w:rsidRDefault="00774A3A" w:rsidP="007147BC">
      <w:pPr>
        <w:pStyle w:val="BodyText"/>
        <w:spacing w:before="184"/>
        <w:ind w:left="900"/>
        <w:rPr>
          <w:rFonts w:cs="Times New Roman"/>
          <w:spacing w:val="-1"/>
          <w:w w:val="105"/>
        </w:rPr>
      </w:pPr>
      <w:proofErr w:type="spellStart"/>
      <w:r w:rsidRPr="00F555CD">
        <w:rPr>
          <w:rFonts w:cs="Times New Roman"/>
          <w:spacing w:val="-1"/>
          <w:w w:val="105"/>
        </w:rPr>
        <w:t>Các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nhà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cung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cấp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phải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duy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trì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nhận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thức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và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tuân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thủ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tất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cả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các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luật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và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quy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định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hiện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hành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của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quốc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gia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nơi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họ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hoạt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động</w:t>
      </w:r>
      <w:proofErr w:type="spellEnd"/>
      <w:r w:rsidRPr="00F555CD">
        <w:rPr>
          <w:rFonts w:cs="Times New Roman"/>
          <w:spacing w:val="-1"/>
          <w:w w:val="105"/>
        </w:rPr>
        <w:t xml:space="preserve">, bao </w:t>
      </w:r>
      <w:proofErr w:type="spellStart"/>
      <w:r w:rsidRPr="00F555CD">
        <w:rPr>
          <w:rFonts w:cs="Times New Roman"/>
          <w:spacing w:val="-1"/>
          <w:w w:val="105"/>
        </w:rPr>
        <w:t>gồm</w:t>
      </w:r>
      <w:proofErr w:type="spellEnd"/>
      <w:r w:rsidRPr="00F555CD">
        <w:rPr>
          <w:rFonts w:cs="Times New Roman"/>
          <w:spacing w:val="-1"/>
          <w:w w:val="105"/>
        </w:rPr>
        <w:t xml:space="preserve"> - </w:t>
      </w:r>
      <w:proofErr w:type="spellStart"/>
      <w:r w:rsidRPr="00F555CD">
        <w:rPr>
          <w:rFonts w:cs="Times New Roman"/>
          <w:spacing w:val="-1"/>
          <w:w w:val="105"/>
        </w:rPr>
        <w:t>nếu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có</w:t>
      </w:r>
      <w:proofErr w:type="spellEnd"/>
      <w:r w:rsidRPr="00F555CD">
        <w:rPr>
          <w:rFonts w:cs="Times New Roman"/>
          <w:spacing w:val="-1"/>
          <w:w w:val="105"/>
        </w:rPr>
        <w:t xml:space="preserve"> - </w:t>
      </w:r>
      <w:proofErr w:type="spellStart"/>
      <w:r w:rsidRPr="00F555CD">
        <w:rPr>
          <w:rFonts w:cs="Times New Roman"/>
          <w:spacing w:val="-1"/>
          <w:w w:val="105"/>
        </w:rPr>
        <w:t>luật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chống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tham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nhũng</w:t>
      </w:r>
      <w:proofErr w:type="spellEnd"/>
      <w:r w:rsidRPr="00F555CD">
        <w:rPr>
          <w:rFonts w:cs="Times New Roman"/>
          <w:spacing w:val="-1"/>
          <w:w w:val="105"/>
        </w:rPr>
        <w:t xml:space="preserve">, </w:t>
      </w:r>
      <w:proofErr w:type="spellStart"/>
      <w:r w:rsidRPr="00F555CD">
        <w:rPr>
          <w:rFonts w:cs="Times New Roman"/>
          <w:spacing w:val="-1"/>
          <w:w w:val="105"/>
        </w:rPr>
        <w:t>quy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định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hải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quan</w:t>
      </w:r>
      <w:proofErr w:type="spellEnd"/>
      <w:r w:rsidRPr="00F555CD">
        <w:rPr>
          <w:rFonts w:cs="Times New Roman"/>
          <w:spacing w:val="-1"/>
          <w:w w:val="105"/>
        </w:rPr>
        <w:t xml:space="preserve">, </w:t>
      </w:r>
      <w:proofErr w:type="spellStart"/>
      <w:r w:rsidRPr="00F555CD">
        <w:rPr>
          <w:rFonts w:cs="Times New Roman"/>
          <w:spacing w:val="-1"/>
          <w:w w:val="105"/>
        </w:rPr>
        <w:t>luật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xuất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khẩu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và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kiểm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soát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thương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mại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cũng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như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luật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cạnh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tranh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công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bằng</w:t>
      </w:r>
      <w:proofErr w:type="spellEnd"/>
      <w:r w:rsidRPr="00F555CD">
        <w:rPr>
          <w:rFonts w:cs="Times New Roman"/>
          <w:spacing w:val="-1"/>
          <w:w w:val="105"/>
        </w:rPr>
        <w:t>.</w:t>
      </w:r>
    </w:p>
    <w:p w14:paraId="33ABAD8C" w14:textId="3EBF1AB8" w:rsidR="002833AC" w:rsidRPr="00F555CD" w:rsidRDefault="00711B8A" w:rsidP="007147BC">
      <w:pPr>
        <w:pStyle w:val="BodyText"/>
        <w:spacing w:before="184"/>
        <w:rPr>
          <w:rFonts w:cs="Times New Roman"/>
        </w:rPr>
      </w:pPr>
      <w:r w:rsidRPr="00F555CD">
        <w:rPr>
          <w:rFonts w:cs="Times New Roman"/>
          <w:w w:val="120"/>
        </w:rPr>
        <w:t xml:space="preserve">2.)     </w:t>
      </w:r>
      <w:r w:rsidRPr="00F555CD">
        <w:rPr>
          <w:rFonts w:cs="Times New Roman"/>
          <w:spacing w:val="25"/>
          <w:w w:val="120"/>
        </w:rPr>
        <w:t xml:space="preserve"> </w:t>
      </w:r>
      <w:r w:rsidR="00774A3A" w:rsidRPr="00F555CD">
        <w:rPr>
          <w:rFonts w:cs="Times New Roman"/>
          <w:w w:val="120"/>
        </w:rPr>
        <w:t xml:space="preserve">Kinh doanh </w:t>
      </w:r>
      <w:proofErr w:type="spellStart"/>
      <w:r w:rsidR="00774A3A" w:rsidRPr="00F555CD">
        <w:rPr>
          <w:rFonts w:cs="Times New Roman"/>
          <w:w w:val="120"/>
        </w:rPr>
        <w:t>có</w:t>
      </w:r>
      <w:proofErr w:type="spellEnd"/>
      <w:r w:rsidR="00774A3A" w:rsidRPr="00F555CD">
        <w:rPr>
          <w:rFonts w:cs="Times New Roman"/>
          <w:w w:val="120"/>
        </w:rPr>
        <w:t xml:space="preserve"> </w:t>
      </w:r>
      <w:proofErr w:type="spellStart"/>
      <w:r w:rsidR="00774A3A" w:rsidRPr="00F555CD">
        <w:rPr>
          <w:rFonts w:cs="Times New Roman"/>
          <w:w w:val="120"/>
        </w:rPr>
        <w:t>đạo</w:t>
      </w:r>
      <w:proofErr w:type="spellEnd"/>
      <w:r w:rsidR="00774A3A" w:rsidRPr="00F555CD">
        <w:rPr>
          <w:rFonts w:cs="Times New Roman"/>
          <w:w w:val="120"/>
        </w:rPr>
        <w:t xml:space="preserve"> </w:t>
      </w:r>
      <w:proofErr w:type="spellStart"/>
      <w:r w:rsidR="00774A3A" w:rsidRPr="00F555CD">
        <w:rPr>
          <w:rFonts w:cs="Times New Roman"/>
          <w:w w:val="120"/>
        </w:rPr>
        <w:t>đức</w:t>
      </w:r>
      <w:proofErr w:type="spellEnd"/>
      <w:r w:rsidRPr="00F555CD">
        <w:rPr>
          <w:rFonts w:cs="Times New Roman"/>
          <w:spacing w:val="-2"/>
          <w:w w:val="120"/>
        </w:rPr>
        <w:t>.</w:t>
      </w:r>
    </w:p>
    <w:p w14:paraId="33ABAD8D" w14:textId="6B22731D" w:rsidR="002833AC" w:rsidRPr="00F555CD" w:rsidRDefault="00774A3A" w:rsidP="007147BC">
      <w:pPr>
        <w:pStyle w:val="BodyText"/>
        <w:spacing w:before="184"/>
        <w:ind w:left="900"/>
        <w:rPr>
          <w:rFonts w:cs="Times New Roman"/>
          <w:spacing w:val="-1"/>
          <w:w w:val="105"/>
        </w:rPr>
      </w:pPr>
      <w:proofErr w:type="spellStart"/>
      <w:r w:rsidRPr="00F555CD">
        <w:rPr>
          <w:rFonts w:cs="Times New Roman"/>
          <w:spacing w:val="-1"/>
          <w:w w:val="105"/>
        </w:rPr>
        <w:t>Các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nhà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cung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cấp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không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được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hối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lộ</w:t>
      </w:r>
      <w:proofErr w:type="spellEnd"/>
      <w:r w:rsidRPr="00F555CD">
        <w:rPr>
          <w:rFonts w:cs="Times New Roman"/>
          <w:spacing w:val="-1"/>
          <w:w w:val="105"/>
        </w:rPr>
        <w:t xml:space="preserve">, </w:t>
      </w:r>
      <w:proofErr w:type="spellStart"/>
      <w:r w:rsidRPr="00F555CD">
        <w:rPr>
          <w:rFonts w:cs="Times New Roman"/>
          <w:spacing w:val="-1"/>
          <w:w w:val="105"/>
        </w:rPr>
        <w:t>hoàn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lại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tiền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hoặc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cung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cấp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bất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kỳ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thứ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gì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có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giá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trị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để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đảm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bảo</w:t>
      </w:r>
      <w:proofErr w:type="spellEnd"/>
      <w:r w:rsidRPr="00F555CD">
        <w:rPr>
          <w:rFonts w:cs="Times New Roman"/>
          <w:spacing w:val="-1"/>
          <w:w w:val="105"/>
        </w:rPr>
        <w:t xml:space="preserve"> kinh doanh </w:t>
      </w:r>
      <w:proofErr w:type="spellStart"/>
      <w:r w:rsidRPr="00F555CD">
        <w:rPr>
          <w:rFonts w:cs="Times New Roman"/>
          <w:spacing w:val="-1"/>
          <w:w w:val="105"/>
        </w:rPr>
        <w:t>hoặc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bất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kỳ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lợi</w:t>
      </w:r>
      <w:proofErr w:type="spellEnd"/>
      <w:r w:rsidRPr="00F555CD">
        <w:rPr>
          <w:rFonts w:cs="Times New Roman"/>
          <w:spacing w:val="-1"/>
          <w:w w:val="105"/>
        </w:rPr>
        <w:t xml:space="preserve"> </w:t>
      </w:r>
      <w:proofErr w:type="spellStart"/>
      <w:r w:rsidRPr="00F555CD">
        <w:rPr>
          <w:rFonts w:cs="Times New Roman"/>
          <w:spacing w:val="-1"/>
          <w:w w:val="105"/>
        </w:rPr>
        <w:t>thế</w:t>
      </w:r>
      <w:proofErr w:type="spellEnd"/>
      <w:r w:rsidRPr="00F555CD">
        <w:rPr>
          <w:rFonts w:cs="Times New Roman"/>
          <w:spacing w:val="-1"/>
          <w:w w:val="105"/>
        </w:rPr>
        <w:t xml:space="preserve"> kinh doanh </w:t>
      </w:r>
      <w:proofErr w:type="spellStart"/>
      <w:r w:rsidRPr="00F555CD">
        <w:rPr>
          <w:rFonts w:cs="Times New Roman"/>
          <w:spacing w:val="-1"/>
          <w:w w:val="105"/>
        </w:rPr>
        <w:t>nào</w:t>
      </w:r>
      <w:proofErr w:type="spellEnd"/>
      <w:r w:rsidR="00711B8A" w:rsidRPr="00F555CD">
        <w:rPr>
          <w:rFonts w:cs="Times New Roman"/>
          <w:spacing w:val="-1"/>
          <w:w w:val="105"/>
        </w:rPr>
        <w:t>.</w:t>
      </w:r>
    </w:p>
    <w:p w14:paraId="33ABAD8E" w14:textId="645CDA5F" w:rsidR="002833AC" w:rsidRPr="00F555CD" w:rsidRDefault="00711B8A" w:rsidP="007147BC">
      <w:pPr>
        <w:pStyle w:val="BodyText"/>
        <w:spacing w:before="184"/>
        <w:rPr>
          <w:rFonts w:cs="Times New Roman"/>
        </w:rPr>
      </w:pPr>
      <w:r w:rsidRPr="00F555CD">
        <w:rPr>
          <w:rFonts w:cs="Times New Roman"/>
          <w:w w:val="120"/>
        </w:rPr>
        <w:t xml:space="preserve">3.)     </w:t>
      </w:r>
      <w:r w:rsidRPr="00F555CD">
        <w:rPr>
          <w:rFonts w:cs="Times New Roman"/>
          <w:spacing w:val="7"/>
          <w:w w:val="120"/>
        </w:rPr>
        <w:t xml:space="preserve"> </w:t>
      </w:r>
      <w:proofErr w:type="spellStart"/>
      <w:r w:rsidR="00774A3A" w:rsidRPr="00F555CD">
        <w:rPr>
          <w:rFonts w:cs="Times New Roman"/>
          <w:w w:val="120"/>
        </w:rPr>
        <w:t>Tránh</w:t>
      </w:r>
      <w:proofErr w:type="spellEnd"/>
      <w:r w:rsidR="00774A3A" w:rsidRPr="00F555CD">
        <w:rPr>
          <w:rFonts w:cs="Times New Roman"/>
          <w:w w:val="120"/>
        </w:rPr>
        <w:t xml:space="preserve"> </w:t>
      </w:r>
      <w:proofErr w:type="spellStart"/>
      <w:r w:rsidR="00774A3A" w:rsidRPr="00F555CD">
        <w:rPr>
          <w:rFonts w:cs="Times New Roman"/>
          <w:w w:val="120"/>
        </w:rPr>
        <w:t>quà</w:t>
      </w:r>
      <w:proofErr w:type="spellEnd"/>
      <w:r w:rsidR="00774A3A" w:rsidRPr="00F555CD">
        <w:rPr>
          <w:rFonts w:cs="Times New Roman"/>
          <w:w w:val="120"/>
        </w:rPr>
        <w:t xml:space="preserve"> </w:t>
      </w:r>
      <w:proofErr w:type="spellStart"/>
      <w:r w:rsidR="00774A3A" w:rsidRPr="00F555CD">
        <w:rPr>
          <w:rFonts w:cs="Times New Roman"/>
          <w:w w:val="120"/>
        </w:rPr>
        <w:t>tặng</w:t>
      </w:r>
      <w:proofErr w:type="spellEnd"/>
      <w:r w:rsidR="00774A3A" w:rsidRPr="00F555CD">
        <w:rPr>
          <w:rFonts w:cs="Times New Roman"/>
          <w:w w:val="120"/>
        </w:rPr>
        <w:t xml:space="preserve">, </w:t>
      </w:r>
      <w:proofErr w:type="spellStart"/>
      <w:r w:rsidR="00774A3A" w:rsidRPr="00F555CD">
        <w:rPr>
          <w:rFonts w:cs="Times New Roman"/>
          <w:w w:val="120"/>
        </w:rPr>
        <w:t>bữa</w:t>
      </w:r>
      <w:proofErr w:type="spellEnd"/>
      <w:r w:rsidR="00774A3A" w:rsidRPr="00F555CD">
        <w:rPr>
          <w:rFonts w:cs="Times New Roman"/>
          <w:w w:val="120"/>
        </w:rPr>
        <w:t xml:space="preserve"> </w:t>
      </w:r>
      <w:proofErr w:type="spellStart"/>
      <w:r w:rsidR="00774A3A" w:rsidRPr="00F555CD">
        <w:rPr>
          <w:rFonts w:cs="Times New Roman"/>
          <w:w w:val="120"/>
        </w:rPr>
        <w:t>ăn</w:t>
      </w:r>
      <w:proofErr w:type="spellEnd"/>
      <w:r w:rsidR="00774A3A" w:rsidRPr="00F555CD">
        <w:rPr>
          <w:rFonts w:cs="Times New Roman"/>
          <w:w w:val="120"/>
        </w:rPr>
        <w:t xml:space="preserve"> </w:t>
      </w:r>
      <w:proofErr w:type="spellStart"/>
      <w:r w:rsidR="00774A3A" w:rsidRPr="00F555CD">
        <w:rPr>
          <w:rFonts w:cs="Times New Roman"/>
          <w:w w:val="120"/>
        </w:rPr>
        <w:t>và</w:t>
      </w:r>
      <w:proofErr w:type="spellEnd"/>
      <w:r w:rsidR="00774A3A" w:rsidRPr="00F555CD">
        <w:rPr>
          <w:rFonts w:cs="Times New Roman"/>
          <w:w w:val="120"/>
        </w:rPr>
        <w:t xml:space="preserve"> </w:t>
      </w:r>
      <w:proofErr w:type="spellStart"/>
      <w:r w:rsidR="00774A3A" w:rsidRPr="00F555CD">
        <w:rPr>
          <w:rFonts w:cs="Times New Roman"/>
          <w:w w:val="120"/>
        </w:rPr>
        <w:t>giải</w:t>
      </w:r>
      <w:proofErr w:type="spellEnd"/>
      <w:r w:rsidR="00774A3A" w:rsidRPr="00F555CD">
        <w:rPr>
          <w:rFonts w:cs="Times New Roman"/>
          <w:w w:val="120"/>
        </w:rPr>
        <w:t xml:space="preserve"> </w:t>
      </w:r>
      <w:proofErr w:type="spellStart"/>
      <w:r w:rsidR="00774A3A" w:rsidRPr="00F555CD">
        <w:rPr>
          <w:rFonts w:cs="Times New Roman"/>
          <w:w w:val="120"/>
        </w:rPr>
        <w:t>trí</w:t>
      </w:r>
      <w:proofErr w:type="spellEnd"/>
      <w:r w:rsidR="00774A3A" w:rsidRPr="00F555CD">
        <w:rPr>
          <w:rFonts w:cs="Times New Roman"/>
          <w:w w:val="120"/>
        </w:rPr>
        <w:t xml:space="preserve"> </w:t>
      </w:r>
      <w:proofErr w:type="spellStart"/>
      <w:r w:rsidR="00774A3A" w:rsidRPr="00F555CD">
        <w:rPr>
          <w:rFonts w:cs="Times New Roman"/>
          <w:w w:val="120"/>
        </w:rPr>
        <w:t>không</w:t>
      </w:r>
      <w:proofErr w:type="spellEnd"/>
      <w:r w:rsidR="00774A3A" w:rsidRPr="00F555CD">
        <w:rPr>
          <w:rFonts w:cs="Times New Roman"/>
          <w:w w:val="120"/>
        </w:rPr>
        <w:t xml:space="preserve"> </w:t>
      </w:r>
      <w:proofErr w:type="spellStart"/>
      <w:r w:rsidR="00774A3A" w:rsidRPr="00F555CD">
        <w:rPr>
          <w:rFonts w:cs="Times New Roman"/>
          <w:w w:val="120"/>
        </w:rPr>
        <w:t>phù</w:t>
      </w:r>
      <w:proofErr w:type="spellEnd"/>
      <w:r w:rsidR="00774A3A" w:rsidRPr="00F555CD">
        <w:rPr>
          <w:rFonts w:cs="Times New Roman"/>
          <w:w w:val="120"/>
        </w:rPr>
        <w:t xml:space="preserve"> </w:t>
      </w:r>
      <w:proofErr w:type="spellStart"/>
      <w:r w:rsidR="00774A3A" w:rsidRPr="00F555CD">
        <w:rPr>
          <w:rFonts w:cs="Times New Roman"/>
          <w:w w:val="120"/>
        </w:rPr>
        <w:t>hợp</w:t>
      </w:r>
      <w:proofErr w:type="spellEnd"/>
      <w:r w:rsidRPr="00F555CD">
        <w:rPr>
          <w:rFonts w:cs="Times New Roman"/>
          <w:spacing w:val="-2"/>
          <w:w w:val="120"/>
        </w:rPr>
        <w:t>.</w:t>
      </w:r>
    </w:p>
    <w:p w14:paraId="3BEB0029" w14:textId="6887A98F" w:rsidR="00774A3A" w:rsidRPr="00F555CD" w:rsidRDefault="00774A3A" w:rsidP="007147BC">
      <w:pPr>
        <w:pStyle w:val="BodyText"/>
        <w:ind w:left="858" w:right="265"/>
        <w:rPr>
          <w:rFonts w:cs="Times New Roman"/>
          <w:spacing w:val="-1"/>
          <w:w w:val="110"/>
        </w:rPr>
      </w:pP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cung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cấp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không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được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cung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cấp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hoặc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tặng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quà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bữa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ăn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hoặc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giải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trí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có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thể</w:t>
      </w:r>
      <w:proofErr w:type="spellEnd"/>
      <w:r w:rsidRPr="00F555CD">
        <w:rPr>
          <w:rFonts w:cs="Times New Roman"/>
          <w:spacing w:val="-1"/>
          <w:w w:val="110"/>
        </w:rPr>
        <w:t xml:space="preserve"> (</w:t>
      </w:r>
      <w:proofErr w:type="spellStart"/>
      <w:r w:rsidRPr="00F555CD">
        <w:rPr>
          <w:rFonts w:cs="Times New Roman"/>
          <w:spacing w:val="-1"/>
          <w:w w:val="110"/>
        </w:rPr>
        <w:t>hoặc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có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vẻ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như</w:t>
      </w:r>
      <w:proofErr w:type="spellEnd"/>
      <w:r w:rsidRPr="00F555CD">
        <w:rPr>
          <w:rFonts w:cs="Times New Roman"/>
          <w:spacing w:val="-1"/>
          <w:w w:val="110"/>
        </w:rPr>
        <w:t xml:space="preserve">) </w:t>
      </w:r>
      <w:proofErr w:type="spellStart"/>
      <w:r w:rsidRPr="00F555CD">
        <w:rPr>
          <w:rFonts w:cs="Times New Roman"/>
          <w:spacing w:val="-1"/>
          <w:w w:val="110"/>
        </w:rPr>
        <w:t>ảnh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hưởng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đến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quyết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định</w:t>
      </w:r>
      <w:proofErr w:type="spellEnd"/>
      <w:r w:rsidRPr="00F555CD">
        <w:rPr>
          <w:rFonts w:cs="Times New Roman"/>
          <w:spacing w:val="-1"/>
          <w:w w:val="110"/>
        </w:rPr>
        <w:t xml:space="preserve"> kinh doanh</w:t>
      </w:r>
      <w:r w:rsidRPr="00F555CD">
        <w:rPr>
          <w:rFonts w:cs="Times New Roman"/>
          <w:spacing w:val="-1"/>
          <w:w w:val="110"/>
        </w:rPr>
        <w:t>.</w:t>
      </w:r>
    </w:p>
    <w:p w14:paraId="33ABAD90" w14:textId="10C088FD" w:rsidR="002833AC" w:rsidRPr="00F555CD" w:rsidRDefault="00711B8A" w:rsidP="007147BC">
      <w:pPr>
        <w:pStyle w:val="BodyText"/>
        <w:rPr>
          <w:rFonts w:cs="Times New Roman"/>
        </w:rPr>
      </w:pPr>
      <w:r w:rsidRPr="00F555CD">
        <w:rPr>
          <w:rFonts w:cs="Times New Roman"/>
          <w:w w:val="120"/>
        </w:rPr>
        <w:t xml:space="preserve">4.)     </w:t>
      </w:r>
      <w:r w:rsidRPr="00F555CD">
        <w:rPr>
          <w:rFonts w:cs="Times New Roman"/>
          <w:spacing w:val="43"/>
          <w:w w:val="120"/>
        </w:rPr>
        <w:t xml:space="preserve"> </w:t>
      </w:r>
      <w:proofErr w:type="spellStart"/>
      <w:r w:rsidR="00774A3A" w:rsidRPr="00F555CD">
        <w:rPr>
          <w:rFonts w:cs="Times New Roman"/>
          <w:spacing w:val="-2"/>
          <w:w w:val="120"/>
        </w:rPr>
        <w:t>Thể</w:t>
      </w:r>
      <w:proofErr w:type="spellEnd"/>
      <w:r w:rsidR="00774A3A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774A3A" w:rsidRPr="00F555CD">
        <w:rPr>
          <w:rFonts w:cs="Times New Roman"/>
          <w:spacing w:val="-2"/>
          <w:w w:val="120"/>
        </w:rPr>
        <w:t>hiện</w:t>
      </w:r>
      <w:proofErr w:type="spellEnd"/>
      <w:r w:rsidR="00774A3A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774A3A" w:rsidRPr="00F555CD">
        <w:rPr>
          <w:rFonts w:cs="Times New Roman"/>
          <w:spacing w:val="-2"/>
          <w:w w:val="120"/>
        </w:rPr>
        <w:t>sự</w:t>
      </w:r>
      <w:proofErr w:type="spellEnd"/>
      <w:r w:rsidR="00774A3A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774A3A" w:rsidRPr="00F555CD">
        <w:rPr>
          <w:rFonts w:cs="Times New Roman"/>
          <w:spacing w:val="-2"/>
          <w:w w:val="120"/>
        </w:rPr>
        <w:t>tôn</w:t>
      </w:r>
      <w:proofErr w:type="spellEnd"/>
      <w:r w:rsidR="00774A3A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774A3A" w:rsidRPr="00F555CD">
        <w:rPr>
          <w:rFonts w:cs="Times New Roman"/>
          <w:spacing w:val="-2"/>
          <w:w w:val="120"/>
        </w:rPr>
        <w:t>trọng</w:t>
      </w:r>
      <w:proofErr w:type="spellEnd"/>
      <w:r w:rsidR="00774A3A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774A3A" w:rsidRPr="00F555CD">
        <w:rPr>
          <w:rFonts w:cs="Times New Roman"/>
          <w:spacing w:val="-2"/>
          <w:w w:val="120"/>
        </w:rPr>
        <w:t>đối</w:t>
      </w:r>
      <w:proofErr w:type="spellEnd"/>
      <w:r w:rsidR="00774A3A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774A3A" w:rsidRPr="00F555CD">
        <w:rPr>
          <w:rFonts w:cs="Times New Roman"/>
          <w:spacing w:val="-2"/>
          <w:w w:val="120"/>
        </w:rPr>
        <w:t>với</w:t>
      </w:r>
      <w:proofErr w:type="spellEnd"/>
      <w:r w:rsidR="00774A3A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774A3A" w:rsidRPr="00F555CD">
        <w:rPr>
          <w:rFonts w:cs="Times New Roman"/>
          <w:spacing w:val="-2"/>
          <w:w w:val="120"/>
        </w:rPr>
        <w:t>mọi</w:t>
      </w:r>
      <w:proofErr w:type="spellEnd"/>
      <w:r w:rsidR="00774A3A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774A3A" w:rsidRPr="00F555CD">
        <w:rPr>
          <w:rFonts w:cs="Times New Roman"/>
          <w:spacing w:val="-2"/>
          <w:w w:val="120"/>
        </w:rPr>
        <w:t>người</w:t>
      </w:r>
      <w:proofErr w:type="spellEnd"/>
      <w:r w:rsidRPr="00F555CD">
        <w:rPr>
          <w:rFonts w:cs="Times New Roman"/>
          <w:spacing w:val="-2"/>
          <w:w w:val="120"/>
        </w:rPr>
        <w:t>.</w:t>
      </w:r>
    </w:p>
    <w:p w14:paraId="46D4FF39" w14:textId="090C3BBE" w:rsidR="00774A3A" w:rsidRPr="00F555CD" w:rsidRDefault="00774A3A" w:rsidP="007147BC">
      <w:pPr>
        <w:pStyle w:val="BodyText"/>
        <w:spacing w:before="184"/>
        <w:ind w:left="858" w:right="625"/>
        <w:rPr>
          <w:rFonts w:cs="Times New Roman"/>
          <w:spacing w:val="-1"/>
          <w:w w:val="110"/>
        </w:rPr>
      </w:pP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cung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cấp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phải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tìm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cách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sử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dụng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một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lực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lượng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lao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động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đa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dạng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cung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cấp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một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nơi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làm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việc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không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có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sự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phân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biệt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đối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xử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quấy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rối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đối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xử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công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bằng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với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nhân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viên</w:t>
      </w:r>
      <w:proofErr w:type="spellEnd"/>
      <w:r w:rsidRPr="00F555CD">
        <w:rPr>
          <w:rFonts w:cs="Times New Roman"/>
          <w:spacing w:val="-1"/>
          <w:w w:val="110"/>
        </w:rPr>
        <w:t xml:space="preserve">, bao </w:t>
      </w:r>
      <w:proofErr w:type="spellStart"/>
      <w:r w:rsidRPr="00F555CD">
        <w:rPr>
          <w:rFonts w:cs="Times New Roman"/>
          <w:spacing w:val="-1"/>
          <w:w w:val="110"/>
        </w:rPr>
        <w:t>gồm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cả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về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tiền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lương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giờ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làm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việc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phúc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lợi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điều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kiện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làm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việc</w:t>
      </w:r>
      <w:proofErr w:type="spellEnd"/>
      <w:r w:rsidRPr="00F555CD">
        <w:rPr>
          <w:rFonts w:cs="Times New Roman"/>
          <w:spacing w:val="-1"/>
          <w:w w:val="110"/>
        </w:rPr>
        <w:t xml:space="preserve">. </w:t>
      </w:r>
      <w:proofErr w:type="spellStart"/>
      <w:r w:rsidRPr="00F555CD">
        <w:rPr>
          <w:rFonts w:cs="Times New Roman"/>
          <w:spacing w:val="-1"/>
          <w:w w:val="110"/>
        </w:rPr>
        <w:t>Nhân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viên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Đối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tác</w:t>
      </w:r>
      <w:proofErr w:type="spellEnd"/>
      <w:r w:rsidRPr="00F555CD">
        <w:rPr>
          <w:rFonts w:cs="Times New Roman"/>
          <w:spacing w:val="-1"/>
          <w:w w:val="110"/>
        </w:rPr>
        <w:t xml:space="preserve"> kinh doanh </w:t>
      </w:r>
      <w:proofErr w:type="spellStart"/>
      <w:r w:rsidRPr="00F555CD">
        <w:rPr>
          <w:rFonts w:cs="Times New Roman"/>
          <w:spacing w:val="-1"/>
          <w:w w:val="110"/>
        </w:rPr>
        <w:t>nên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cảm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thấy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có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giá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trị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được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tôn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trọng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vì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những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đóng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góp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của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họ</w:t>
      </w:r>
      <w:proofErr w:type="spellEnd"/>
      <w:r w:rsidRPr="00F555CD">
        <w:rPr>
          <w:rFonts w:cs="Times New Roman"/>
          <w:spacing w:val="-1"/>
          <w:w w:val="110"/>
        </w:rPr>
        <w:t>.</w:t>
      </w:r>
    </w:p>
    <w:p w14:paraId="33ABAD92" w14:textId="2DDF9994" w:rsidR="002833AC" w:rsidRPr="00F555CD" w:rsidRDefault="00711B8A" w:rsidP="007147BC">
      <w:pPr>
        <w:pStyle w:val="BodyText"/>
        <w:rPr>
          <w:rFonts w:cs="Times New Roman"/>
        </w:rPr>
      </w:pPr>
      <w:r w:rsidRPr="00F555CD">
        <w:rPr>
          <w:rFonts w:cs="Times New Roman"/>
          <w:w w:val="120"/>
        </w:rPr>
        <w:t xml:space="preserve">5.)     </w:t>
      </w:r>
      <w:r w:rsidRPr="00F555CD">
        <w:rPr>
          <w:rFonts w:cs="Times New Roman"/>
          <w:spacing w:val="41"/>
          <w:w w:val="120"/>
        </w:rPr>
        <w:t xml:space="preserve"> </w:t>
      </w:r>
      <w:proofErr w:type="spellStart"/>
      <w:r w:rsidR="00F555CD" w:rsidRPr="00F555CD">
        <w:rPr>
          <w:rFonts w:cs="Times New Roman"/>
          <w:spacing w:val="-2"/>
          <w:w w:val="120"/>
        </w:rPr>
        <w:t>Tôn</w:t>
      </w:r>
      <w:proofErr w:type="spellEnd"/>
      <w:r w:rsidR="00F555CD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F555CD" w:rsidRPr="00F555CD">
        <w:rPr>
          <w:rFonts w:cs="Times New Roman"/>
          <w:spacing w:val="-2"/>
          <w:w w:val="120"/>
        </w:rPr>
        <w:t>trọng</w:t>
      </w:r>
      <w:proofErr w:type="spellEnd"/>
      <w:r w:rsidR="00F555CD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F555CD" w:rsidRPr="00F555CD">
        <w:rPr>
          <w:rFonts w:cs="Times New Roman"/>
          <w:spacing w:val="-2"/>
          <w:w w:val="120"/>
        </w:rPr>
        <w:t>các</w:t>
      </w:r>
      <w:proofErr w:type="spellEnd"/>
      <w:r w:rsidR="00F555CD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F555CD" w:rsidRPr="00F555CD">
        <w:rPr>
          <w:rFonts w:cs="Times New Roman"/>
          <w:spacing w:val="-2"/>
          <w:w w:val="120"/>
        </w:rPr>
        <w:t>quyền</w:t>
      </w:r>
      <w:proofErr w:type="spellEnd"/>
      <w:r w:rsidR="00F555CD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F555CD" w:rsidRPr="00F555CD">
        <w:rPr>
          <w:rFonts w:cs="Times New Roman"/>
          <w:spacing w:val="-2"/>
          <w:w w:val="120"/>
        </w:rPr>
        <w:t>cơ</w:t>
      </w:r>
      <w:proofErr w:type="spellEnd"/>
      <w:r w:rsidR="00F555CD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F555CD" w:rsidRPr="00F555CD">
        <w:rPr>
          <w:rFonts w:cs="Times New Roman"/>
          <w:spacing w:val="-2"/>
          <w:w w:val="120"/>
        </w:rPr>
        <w:t>bản</w:t>
      </w:r>
      <w:proofErr w:type="spellEnd"/>
      <w:r w:rsidR="00F555CD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F555CD" w:rsidRPr="00F555CD">
        <w:rPr>
          <w:rFonts w:cs="Times New Roman"/>
          <w:spacing w:val="-2"/>
          <w:w w:val="120"/>
        </w:rPr>
        <w:t>của</w:t>
      </w:r>
      <w:proofErr w:type="spellEnd"/>
      <w:r w:rsidR="00F555CD" w:rsidRPr="00F555CD">
        <w:rPr>
          <w:rFonts w:cs="Times New Roman"/>
          <w:spacing w:val="-2"/>
          <w:w w:val="120"/>
        </w:rPr>
        <w:t xml:space="preserve"> con </w:t>
      </w:r>
      <w:proofErr w:type="spellStart"/>
      <w:r w:rsidR="00F555CD" w:rsidRPr="00F555CD">
        <w:rPr>
          <w:rFonts w:cs="Times New Roman"/>
          <w:spacing w:val="-2"/>
          <w:w w:val="120"/>
        </w:rPr>
        <w:t>người</w:t>
      </w:r>
      <w:proofErr w:type="spellEnd"/>
      <w:r w:rsidRPr="00F555CD">
        <w:rPr>
          <w:rFonts w:cs="Times New Roman"/>
          <w:spacing w:val="-2"/>
          <w:w w:val="120"/>
        </w:rPr>
        <w:t>.</w:t>
      </w:r>
    </w:p>
    <w:p w14:paraId="5CCB3A9E" w14:textId="23336BD3" w:rsidR="006A1EFB" w:rsidRPr="00F555CD" w:rsidRDefault="006A1EFB" w:rsidP="007147BC">
      <w:pPr>
        <w:pStyle w:val="BodyText"/>
        <w:ind w:left="858" w:right="339"/>
        <w:rPr>
          <w:rFonts w:cs="Times New Roman"/>
          <w:spacing w:val="-1"/>
          <w:w w:val="110"/>
        </w:rPr>
      </w:pP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cung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cấp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phải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đối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xử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sử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dụng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nhân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viên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của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mình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với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sự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tôn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trọng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về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Nhân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quyền</w:t>
      </w:r>
      <w:proofErr w:type="spellEnd"/>
      <w:r w:rsidRPr="00F555CD">
        <w:rPr>
          <w:rFonts w:cs="Times New Roman"/>
          <w:spacing w:val="-1"/>
          <w:w w:val="110"/>
        </w:rPr>
        <w:t xml:space="preserve">, bao </w:t>
      </w:r>
      <w:proofErr w:type="spellStart"/>
      <w:r w:rsidRPr="00F555CD">
        <w:rPr>
          <w:rFonts w:cs="Times New Roman"/>
          <w:spacing w:val="-1"/>
          <w:w w:val="110"/>
        </w:rPr>
        <w:t>gồm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Tuyên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ngôn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Nhân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quyền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của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Liên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hợp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quốc</w:t>
      </w:r>
      <w:proofErr w:type="spellEnd"/>
      <w:r w:rsidRPr="00F555CD">
        <w:rPr>
          <w:rFonts w:cs="Times New Roman"/>
          <w:spacing w:val="-1"/>
          <w:w w:val="110"/>
        </w:rPr>
        <w:t xml:space="preserve">, Công </w:t>
      </w:r>
      <w:proofErr w:type="spellStart"/>
      <w:r w:rsidRPr="00F555CD">
        <w:rPr>
          <w:rFonts w:cs="Times New Roman"/>
          <w:spacing w:val="-1"/>
          <w:w w:val="110"/>
        </w:rPr>
        <w:t>ước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Cơ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bản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của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Tổ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chức</w:t>
      </w:r>
      <w:proofErr w:type="spellEnd"/>
      <w:r w:rsidRPr="00F555CD">
        <w:rPr>
          <w:rFonts w:cs="Times New Roman"/>
          <w:spacing w:val="-1"/>
          <w:w w:val="110"/>
        </w:rPr>
        <w:t xml:space="preserve"> Lao </w:t>
      </w:r>
      <w:proofErr w:type="spellStart"/>
      <w:r w:rsidRPr="00F555CD">
        <w:rPr>
          <w:rFonts w:cs="Times New Roman"/>
          <w:spacing w:val="-1"/>
          <w:w w:val="110"/>
        </w:rPr>
        <w:t>động</w:t>
      </w:r>
      <w:proofErr w:type="spellEnd"/>
      <w:r w:rsidRPr="00F555CD">
        <w:rPr>
          <w:rFonts w:cs="Times New Roman"/>
          <w:spacing w:val="-1"/>
          <w:w w:val="110"/>
        </w:rPr>
        <w:t xml:space="preserve"> Quốc </w:t>
      </w:r>
      <w:proofErr w:type="spellStart"/>
      <w:r w:rsidRPr="00F555CD">
        <w:rPr>
          <w:rFonts w:cs="Times New Roman"/>
          <w:spacing w:val="-1"/>
          <w:w w:val="110"/>
        </w:rPr>
        <w:t>tế</w:t>
      </w:r>
      <w:proofErr w:type="spellEnd"/>
      <w:r w:rsidRPr="00F555CD">
        <w:rPr>
          <w:rFonts w:cs="Times New Roman"/>
          <w:spacing w:val="-1"/>
          <w:w w:val="110"/>
        </w:rPr>
        <w:t xml:space="preserve"> (ILO) </w:t>
      </w:r>
      <w:proofErr w:type="spellStart"/>
      <w:r w:rsidRPr="00F555CD">
        <w:rPr>
          <w:rFonts w:cs="Times New Roman"/>
          <w:spacing w:val="-1"/>
          <w:w w:val="110"/>
        </w:rPr>
        <w:t>cũng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như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tuân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thủ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yêu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cầu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quy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định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của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địa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phương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liên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quan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đến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nạn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buôn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người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nô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lệ</w:t>
      </w:r>
      <w:proofErr w:type="spellEnd"/>
      <w:r w:rsidRPr="00F555CD">
        <w:rPr>
          <w:rFonts w:cs="Times New Roman"/>
          <w:spacing w:val="-1"/>
          <w:w w:val="110"/>
        </w:rPr>
        <w:t xml:space="preserve">. </w:t>
      </w: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cung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cấp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phải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có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chính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sách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được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lập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thành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văn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bản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để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ngăn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chặn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một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cách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có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hiệu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quả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vấn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đề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lao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động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trẻ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em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buôn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bán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người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nô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lệ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dưới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mọi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hình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thức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trong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suốt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hoạt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động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của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mình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để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đảm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bảo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rằng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mọi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lao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động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trẻ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em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buôn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người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nô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lệ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được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xác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định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tại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công</w:t>
      </w:r>
      <w:proofErr w:type="spellEnd"/>
      <w:r w:rsidRPr="00F555CD">
        <w:rPr>
          <w:rFonts w:cs="Times New Roman"/>
          <w:spacing w:val="-1"/>
          <w:w w:val="110"/>
        </w:rPr>
        <w:t xml:space="preserve"> ty </w:t>
      </w:r>
      <w:proofErr w:type="spellStart"/>
      <w:r w:rsidRPr="00F555CD">
        <w:rPr>
          <w:rFonts w:cs="Times New Roman"/>
          <w:spacing w:val="-1"/>
          <w:w w:val="110"/>
        </w:rPr>
        <w:t>sẽ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được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loại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bỏ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ngay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lập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tức</w:t>
      </w:r>
      <w:proofErr w:type="spellEnd"/>
    </w:p>
    <w:p w14:paraId="33ABAD94" w14:textId="15EEC568" w:rsidR="002833AC" w:rsidRPr="00F555CD" w:rsidRDefault="00711B8A" w:rsidP="007147BC">
      <w:pPr>
        <w:pStyle w:val="BodyText"/>
        <w:rPr>
          <w:rFonts w:cs="Times New Roman"/>
        </w:rPr>
      </w:pPr>
      <w:r w:rsidRPr="00F555CD">
        <w:rPr>
          <w:rFonts w:cs="Times New Roman"/>
          <w:w w:val="120"/>
        </w:rPr>
        <w:t xml:space="preserve">6.)    </w:t>
      </w:r>
      <w:r w:rsidRPr="00F555CD">
        <w:rPr>
          <w:rFonts w:cs="Times New Roman"/>
          <w:spacing w:val="64"/>
          <w:w w:val="120"/>
        </w:rPr>
        <w:t xml:space="preserve"> </w:t>
      </w:r>
      <w:proofErr w:type="spellStart"/>
      <w:r w:rsidR="006A1EFB" w:rsidRPr="00F555CD">
        <w:rPr>
          <w:rFonts w:cs="Times New Roman"/>
          <w:spacing w:val="-1"/>
          <w:w w:val="120"/>
        </w:rPr>
        <w:t>Cung</w:t>
      </w:r>
      <w:proofErr w:type="spellEnd"/>
      <w:r w:rsidR="006A1EFB" w:rsidRPr="00F555CD">
        <w:rPr>
          <w:rFonts w:cs="Times New Roman"/>
          <w:spacing w:val="-1"/>
          <w:w w:val="120"/>
        </w:rPr>
        <w:t xml:space="preserve"> </w:t>
      </w:r>
      <w:proofErr w:type="spellStart"/>
      <w:r w:rsidR="006A1EFB" w:rsidRPr="00F555CD">
        <w:rPr>
          <w:rFonts w:cs="Times New Roman"/>
          <w:spacing w:val="-1"/>
          <w:w w:val="120"/>
        </w:rPr>
        <w:t>cấp</w:t>
      </w:r>
      <w:proofErr w:type="spellEnd"/>
      <w:r w:rsidR="006A1EFB" w:rsidRPr="00F555CD">
        <w:rPr>
          <w:rFonts w:cs="Times New Roman"/>
          <w:spacing w:val="-1"/>
          <w:w w:val="120"/>
        </w:rPr>
        <w:t xml:space="preserve"> </w:t>
      </w:r>
      <w:proofErr w:type="spellStart"/>
      <w:r w:rsidR="006A1EFB" w:rsidRPr="00F555CD">
        <w:rPr>
          <w:rFonts w:cs="Times New Roman"/>
          <w:spacing w:val="-1"/>
          <w:w w:val="120"/>
        </w:rPr>
        <w:t>một</w:t>
      </w:r>
      <w:proofErr w:type="spellEnd"/>
      <w:r w:rsidR="006A1EFB" w:rsidRPr="00F555CD">
        <w:rPr>
          <w:rFonts w:cs="Times New Roman"/>
          <w:spacing w:val="-1"/>
          <w:w w:val="120"/>
        </w:rPr>
        <w:t xml:space="preserve"> </w:t>
      </w:r>
      <w:proofErr w:type="spellStart"/>
      <w:r w:rsidR="006A1EFB" w:rsidRPr="00F555CD">
        <w:rPr>
          <w:rFonts w:cs="Times New Roman"/>
          <w:spacing w:val="-1"/>
          <w:w w:val="120"/>
        </w:rPr>
        <w:t>môi</w:t>
      </w:r>
      <w:proofErr w:type="spellEnd"/>
      <w:r w:rsidR="006A1EFB" w:rsidRPr="00F555CD">
        <w:rPr>
          <w:rFonts w:cs="Times New Roman"/>
          <w:spacing w:val="-1"/>
          <w:w w:val="120"/>
        </w:rPr>
        <w:t xml:space="preserve"> </w:t>
      </w:r>
      <w:proofErr w:type="spellStart"/>
      <w:r w:rsidR="006A1EFB" w:rsidRPr="00F555CD">
        <w:rPr>
          <w:rFonts w:cs="Times New Roman"/>
          <w:spacing w:val="-1"/>
          <w:w w:val="120"/>
        </w:rPr>
        <w:t>trường</w:t>
      </w:r>
      <w:proofErr w:type="spellEnd"/>
      <w:r w:rsidR="006A1EFB" w:rsidRPr="00F555CD">
        <w:rPr>
          <w:rFonts w:cs="Times New Roman"/>
          <w:spacing w:val="-1"/>
          <w:w w:val="120"/>
        </w:rPr>
        <w:t xml:space="preserve"> </w:t>
      </w:r>
      <w:proofErr w:type="spellStart"/>
      <w:r w:rsidR="006A1EFB" w:rsidRPr="00F555CD">
        <w:rPr>
          <w:rFonts w:cs="Times New Roman"/>
          <w:spacing w:val="-1"/>
          <w:w w:val="120"/>
        </w:rPr>
        <w:t>làm</w:t>
      </w:r>
      <w:proofErr w:type="spellEnd"/>
      <w:r w:rsidR="006A1EFB" w:rsidRPr="00F555CD">
        <w:rPr>
          <w:rFonts w:cs="Times New Roman"/>
          <w:spacing w:val="-1"/>
          <w:w w:val="120"/>
        </w:rPr>
        <w:t xml:space="preserve"> </w:t>
      </w:r>
      <w:proofErr w:type="spellStart"/>
      <w:r w:rsidR="006A1EFB" w:rsidRPr="00F555CD">
        <w:rPr>
          <w:rFonts w:cs="Times New Roman"/>
          <w:spacing w:val="-1"/>
          <w:w w:val="120"/>
        </w:rPr>
        <w:t>việc</w:t>
      </w:r>
      <w:proofErr w:type="spellEnd"/>
      <w:r w:rsidR="006A1EFB" w:rsidRPr="00F555CD">
        <w:rPr>
          <w:rFonts w:cs="Times New Roman"/>
          <w:spacing w:val="-1"/>
          <w:w w:val="120"/>
        </w:rPr>
        <w:t xml:space="preserve"> an </w:t>
      </w:r>
      <w:proofErr w:type="spellStart"/>
      <w:r w:rsidR="006A1EFB" w:rsidRPr="00F555CD">
        <w:rPr>
          <w:rFonts w:cs="Times New Roman"/>
          <w:spacing w:val="-1"/>
          <w:w w:val="120"/>
        </w:rPr>
        <w:t>toàn</w:t>
      </w:r>
      <w:proofErr w:type="spellEnd"/>
    </w:p>
    <w:p w14:paraId="33ABAD95" w14:textId="77777777" w:rsidR="002833AC" w:rsidRPr="00F555CD" w:rsidRDefault="002833AC" w:rsidP="007147BC">
      <w:pPr>
        <w:rPr>
          <w:rFonts w:ascii="Times New Roman" w:eastAsia="Times New Roman" w:hAnsi="Times New Roman" w:cs="Times New Roman"/>
        </w:rPr>
        <w:sectPr w:rsidR="002833AC" w:rsidRPr="00F555CD">
          <w:footerReference w:type="default" r:id="rId14"/>
          <w:pgSz w:w="12240" w:h="15840"/>
          <w:pgMar w:top="1500" w:right="980" w:bottom="1540" w:left="980" w:header="0" w:footer="1342" w:gutter="0"/>
          <w:pgNumType w:start="2"/>
          <w:cols w:space="720"/>
        </w:sectPr>
      </w:pPr>
    </w:p>
    <w:p w14:paraId="1694170A" w14:textId="59153F98" w:rsidR="006A1EFB" w:rsidRPr="00F555CD" w:rsidRDefault="006A1EFB" w:rsidP="007147BC">
      <w:pPr>
        <w:pStyle w:val="BodyText"/>
        <w:spacing w:before="78"/>
        <w:ind w:left="818" w:right="122"/>
        <w:rPr>
          <w:rFonts w:cs="Times New Roman"/>
          <w:spacing w:val="-1"/>
          <w:w w:val="110"/>
        </w:rPr>
      </w:pPr>
      <w:proofErr w:type="spellStart"/>
      <w:r w:rsidRPr="00F555CD">
        <w:rPr>
          <w:rFonts w:cs="Times New Roman"/>
          <w:spacing w:val="-1"/>
          <w:w w:val="110"/>
        </w:rPr>
        <w:lastRenderedPageBreak/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cung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cấp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phải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cung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cấp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một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môi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trường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làm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việc</w:t>
      </w:r>
      <w:proofErr w:type="spellEnd"/>
      <w:r w:rsidRPr="00F555CD">
        <w:rPr>
          <w:rFonts w:cs="Times New Roman"/>
          <w:spacing w:val="-1"/>
          <w:w w:val="110"/>
        </w:rPr>
        <w:t xml:space="preserve"> an </w:t>
      </w:r>
      <w:proofErr w:type="spellStart"/>
      <w:r w:rsidRPr="00F555CD">
        <w:rPr>
          <w:rFonts w:cs="Times New Roman"/>
          <w:spacing w:val="-1"/>
          <w:w w:val="110"/>
        </w:rPr>
        <w:t>toàn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sạch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sẽ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lành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mạnh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tuân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thủ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tất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cả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luật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quy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tắc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quy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định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có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liên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quan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đồng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thời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sẽ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cố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gắng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ngăn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ngừa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thương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tích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nghề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nghiệp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sự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cố</w:t>
      </w:r>
      <w:proofErr w:type="spellEnd"/>
      <w:r w:rsidRPr="00F555CD">
        <w:rPr>
          <w:rFonts w:cs="Times New Roman"/>
          <w:spacing w:val="-1"/>
          <w:w w:val="110"/>
        </w:rPr>
        <w:t xml:space="preserve"> an </w:t>
      </w:r>
      <w:proofErr w:type="spellStart"/>
      <w:r w:rsidRPr="00F555CD">
        <w:rPr>
          <w:rFonts w:cs="Times New Roman"/>
          <w:spacing w:val="-1"/>
          <w:w w:val="110"/>
        </w:rPr>
        <w:t>toàn</w:t>
      </w:r>
      <w:proofErr w:type="spellEnd"/>
      <w:r w:rsidRPr="00F555CD">
        <w:rPr>
          <w:rFonts w:cs="Times New Roman"/>
          <w:spacing w:val="-1"/>
          <w:w w:val="110"/>
        </w:rPr>
        <w:t xml:space="preserve">. </w:t>
      </w:r>
    </w:p>
    <w:p w14:paraId="33ABAD97" w14:textId="26EC7B0A" w:rsidR="002833AC" w:rsidRPr="00F555CD" w:rsidRDefault="00711B8A" w:rsidP="007147BC">
      <w:pPr>
        <w:pStyle w:val="BodyText"/>
        <w:tabs>
          <w:tab w:val="left" w:pos="818"/>
        </w:tabs>
        <w:spacing w:before="184"/>
        <w:ind w:left="112"/>
        <w:rPr>
          <w:rFonts w:cs="Times New Roman"/>
        </w:rPr>
      </w:pPr>
      <w:r w:rsidRPr="00F555CD">
        <w:rPr>
          <w:rFonts w:cs="Times New Roman"/>
          <w:w w:val="105"/>
        </w:rPr>
        <w:t>7.)</w:t>
      </w:r>
      <w:r w:rsidRPr="00F555CD">
        <w:rPr>
          <w:rFonts w:cs="Times New Roman"/>
          <w:w w:val="105"/>
        </w:rPr>
        <w:tab/>
      </w:r>
      <w:proofErr w:type="spellStart"/>
      <w:r w:rsidR="000B6D56" w:rsidRPr="00F555CD">
        <w:rPr>
          <w:rFonts w:cs="Times New Roman"/>
          <w:w w:val="115"/>
        </w:rPr>
        <w:t>Tuân</w:t>
      </w:r>
      <w:proofErr w:type="spellEnd"/>
      <w:r w:rsidR="000B6D56" w:rsidRPr="00F555CD">
        <w:rPr>
          <w:rFonts w:cs="Times New Roman"/>
          <w:w w:val="115"/>
        </w:rPr>
        <w:t xml:space="preserve"> </w:t>
      </w:r>
      <w:proofErr w:type="spellStart"/>
      <w:r w:rsidR="000B6D56" w:rsidRPr="00F555CD">
        <w:rPr>
          <w:rFonts w:cs="Times New Roman"/>
          <w:w w:val="115"/>
        </w:rPr>
        <w:t>thủ</w:t>
      </w:r>
      <w:proofErr w:type="spellEnd"/>
      <w:r w:rsidR="000B6D56" w:rsidRPr="00F555CD">
        <w:rPr>
          <w:rFonts w:cs="Times New Roman"/>
          <w:w w:val="115"/>
        </w:rPr>
        <w:t xml:space="preserve"> </w:t>
      </w:r>
      <w:proofErr w:type="spellStart"/>
      <w:r w:rsidR="000B6D56" w:rsidRPr="00F555CD">
        <w:rPr>
          <w:rFonts w:cs="Times New Roman"/>
          <w:w w:val="115"/>
        </w:rPr>
        <w:t>các</w:t>
      </w:r>
      <w:proofErr w:type="spellEnd"/>
      <w:r w:rsidR="000B6D56" w:rsidRPr="00F555CD">
        <w:rPr>
          <w:rFonts w:cs="Times New Roman"/>
          <w:w w:val="115"/>
        </w:rPr>
        <w:t xml:space="preserve"> </w:t>
      </w:r>
      <w:proofErr w:type="spellStart"/>
      <w:r w:rsidR="000B6D56" w:rsidRPr="00F555CD">
        <w:rPr>
          <w:rFonts w:cs="Times New Roman"/>
          <w:w w:val="115"/>
        </w:rPr>
        <w:t>quy</w:t>
      </w:r>
      <w:proofErr w:type="spellEnd"/>
      <w:r w:rsidR="000B6D56" w:rsidRPr="00F555CD">
        <w:rPr>
          <w:rFonts w:cs="Times New Roman"/>
          <w:w w:val="115"/>
        </w:rPr>
        <w:t xml:space="preserve"> </w:t>
      </w:r>
      <w:proofErr w:type="spellStart"/>
      <w:r w:rsidR="000B6D56" w:rsidRPr="00F555CD">
        <w:rPr>
          <w:rFonts w:cs="Times New Roman"/>
          <w:w w:val="115"/>
        </w:rPr>
        <w:t>định</w:t>
      </w:r>
      <w:proofErr w:type="spellEnd"/>
      <w:r w:rsidR="000B6D56" w:rsidRPr="00F555CD">
        <w:rPr>
          <w:rFonts w:cs="Times New Roman"/>
          <w:w w:val="115"/>
        </w:rPr>
        <w:t xml:space="preserve"> </w:t>
      </w:r>
      <w:proofErr w:type="spellStart"/>
      <w:r w:rsidR="000B6D56" w:rsidRPr="00F555CD">
        <w:rPr>
          <w:rFonts w:cs="Times New Roman"/>
          <w:w w:val="115"/>
        </w:rPr>
        <w:t>về</w:t>
      </w:r>
      <w:proofErr w:type="spellEnd"/>
      <w:r w:rsidR="000B6D56" w:rsidRPr="00F555CD">
        <w:rPr>
          <w:rFonts w:cs="Times New Roman"/>
          <w:w w:val="115"/>
        </w:rPr>
        <w:t xml:space="preserve"> </w:t>
      </w:r>
      <w:proofErr w:type="spellStart"/>
      <w:r w:rsidR="000B6D56" w:rsidRPr="00F555CD">
        <w:rPr>
          <w:rFonts w:cs="Times New Roman"/>
          <w:w w:val="115"/>
        </w:rPr>
        <w:t>môi</w:t>
      </w:r>
      <w:proofErr w:type="spellEnd"/>
      <w:r w:rsidR="000B6D56" w:rsidRPr="00F555CD">
        <w:rPr>
          <w:rFonts w:cs="Times New Roman"/>
          <w:w w:val="115"/>
        </w:rPr>
        <w:t xml:space="preserve"> </w:t>
      </w:r>
      <w:proofErr w:type="spellStart"/>
      <w:r w:rsidR="000B6D56" w:rsidRPr="00F555CD">
        <w:rPr>
          <w:rFonts w:cs="Times New Roman"/>
          <w:w w:val="115"/>
        </w:rPr>
        <w:t>trường</w:t>
      </w:r>
      <w:proofErr w:type="spellEnd"/>
      <w:r w:rsidRPr="00F555CD">
        <w:rPr>
          <w:rFonts w:cs="Times New Roman"/>
          <w:spacing w:val="-2"/>
          <w:w w:val="115"/>
        </w:rPr>
        <w:t>.</w:t>
      </w:r>
    </w:p>
    <w:p w14:paraId="203A0EA6" w14:textId="25DA40A4" w:rsidR="000B6D56" w:rsidRPr="00F555CD" w:rsidRDefault="000B6D56" w:rsidP="007147BC">
      <w:pPr>
        <w:pStyle w:val="BodyText"/>
        <w:ind w:left="818" w:right="122"/>
        <w:rPr>
          <w:rFonts w:cs="Times New Roman"/>
          <w:spacing w:val="-1"/>
          <w:w w:val="110"/>
        </w:rPr>
      </w:pP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cung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cấp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phải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thực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hiện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hoạt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động</w:t>
      </w:r>
      <w:proofErr w:type="spellEnd"/>
      <w:r w:rsidRPr="00F555CD">
        <w:rPr>
          <w:rFonts w:cs="Times New Roman"/>
          <w:spacing w:val="-1"/>
          <w:w w:val="110"/>
        </w:rPr>
        <w:t xml:space="preserve"> kinh doanh </w:t>
      </w:r>
      <w:proofErr w:type="spellStart"/>
      <w:r w:rsidRPr="00F555CD">
        <w:rPr>
          <w:rFonts w:cs="Times New Roman"/>
          <w:spacing w:val="-1"/>
          <w:w w:val="110"/>
        </w:rPr>
        <w:t>của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mình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tuân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thủ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luật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quy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định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tiêu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chuẩn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ngành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hiện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hành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về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môi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trường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sẽ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hỗ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trợ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nỗ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lực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của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allnex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để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hoạt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động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bền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vững</w:t>
      </w:r>
      <w:proofErr w:type="spellEnd"/>
      <w:r w:rsidRPr="00F555CD">
        <w:rPr>
          <w:rFonts w:cs="Times New Roman"/>
          <w:spacing w:val="-1"/>
          <w:w w:val="110"/>
        </w:rPr>
        <w:t>.</w:t>
      </w:r>
    </w:p>
    <w:p w14:paraId="33ABAD99" w14:textId="3ADD3262" w:rsidR="002833AC" w:rsidRPr="00F555CD" w:rsidRDefault="00711B8A" w:rsidP="007147BC">
      <w:pPr>
        <w:pStyle w:val="BodyText"/>
        <w:tabs>
          <w:tab w:val="left" w:pos="818"/>
        </w:tabs>
        <w:ind w:left="112"/>
        <w:rPr>
          <w:rFonts w:cs="Times New Roman"/>
        </w:rPr>
      </w:pPr>
      <w:r w:rsidRPr="00F555CD">
        <w:rPr>
          <w:rFonts w:cs="Times New Roman"/>
          <w:w w:val="105"/>
        </w:rPr>
        <w:t>8.)</w:t>
      </w:r>
      <w:r w:rsidRPr="00F555CD">
        <w:rPr>
          <w:rFonts w:cs="Times New Roman"/>
          <w:w w:val="105"/>
        </w:rPr>
        <w:tab/>
      </w:r>
      <w:proofErr w:type="spellStart"/>
      <w:r w:rsidR="000B6D56" w:rsidRPr="00F555CD">
        <w:rPr>
          <w:rFonts w:cs="Times New Roman"/>
          <w:spacing w:val="-2"/>
          <w:w w:val="120"/>
        </w:rPr>
        <w:t>Giữ</w:t>
      </w:r>
      <w:proofErr w:type="spellEnd"/>
      <w:r w:rsidR="000B6D56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0B6D56" w:rsidRPr="00F555CD">
        <w:rPr>
          <w:rFonts w:cs="Times New Roman"/>
          <w:spacing w:val="-2"/>
          <w:w w:val="120"/>
        </w:rPr>
        <w:t>sổ</w:t>
      </w:r>
      <w:proofErr w:type="spellEnd"/>
      <w:r w:rsidR="000B6D56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0B6D56" w:rsidRPr="00F555CD">
        <w:rPr>
          <w:rFonts w:cs="Times New Roman"/>
          <w:spacing w:val="-2"/>
          <w:w w:val="120"/>
        </w:rPr>
        <w:t>sách</w:t>
      </w:r>
      <w:proofErr w:type="spellEnd"/>
      <w:r w:rsidR="000B6D56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0B6D56" w:rsidRPr="00F555CD">
        <w:rPr>
          <w:rFonts w:cs="Times New Roman"/>
          <w:spacing w:val="-2"/>
          <w:w w:val="120"/>
        </w:rPr>
        <w:t>và</w:t>
      </w:r>
      <w:proofErr w:type="spellEnd"/>
      <w:r w:rsidR="000B6D56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0B6D56" w:rsidRPr="00F555CD">
        <w:rPr>
          <w:rFonts w:cs="Times New Roman"/>
          <w:spacing w:val="-2"/>
          <w:w w:val="120"/>
        </w:rPr>
        <w:t>hồ</w:t>
      </w:r>
      <w:proofErr w:type="spellEnd"/>
      <w:r w:rsidR="000B6D56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0B6D56" w:rsidRPr="00F555CD">
        <w:rPr>
          <w:rFonts w:cs="Times New Roman"/>
          <w:spacing w:val="-2"/>
          <w:w w:val="120"/>
        </w:rPr>
        <w:t>sơ</w:t>
      </w:r>
      <w:proofErr w:type="spellEnd"/>
      <w:r w:rsidR="000B6D56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0B6D56" w:rsidRPr="00F555CD">
        <w:rPr>
          <w:rFonts w:cs="Times New Roman"/>
          <w:spacing w:val="-2"/>
          <w:w w:val="120"/>
        </w:rPr>
        <w:t>chính</w:t>
      </w:r>
      <w:proofErr w:type="spellEnd"/>
      <w:r w:rsidR="000B6D56" w:rsidRPr="00F555CD">
        <w:rPr>
          <w:rFonts w:cs="Times New Roman"/>
          <w:spacing w:val="-2"/>
          <w:w w:val="120"/>
        </w:rPr>
        <w:t xml:space="preserve"> </w:t>
      </w:r>
      <w:proofErr w:type="spellStart"/>
      <w:r w:rsidR="000B6D56" w:rsidRPr="00F555CD">
        <w:rPr>
          <w:rFonts w:cs="Times New Roman"/>
          <w:spacing w:val="-2"/>
          <w:w w:val="120"/>
        </w:rPr>
        <w:t>xác</w:t>
      </w:r>
      <w:proofErr w:type="spellEnd"/>
      <w:r w:rsidRPr="00F555CD">
        <w:rPr>
          <w:rFonts w:cs="Times New Roman"/>
          <w:spacing w:val="-2"/>
          <w:w w:val="120"/>
        </w:rPr>
        <w:t>.</w:t>
      </w:r>
    </w:p>
    <w:p w14:paraId="33ABAD9A" w14:textId="4D92555F" w:rsidR="002833AC" w:rsidRPr="00F555CD" w:rsidRDefault="004958BE" w:rsidP="007147BC">
      <w:pPr>
        <w:pStyle w:val="BodyText"/>
        <w:ind w:left="818" w:right="122"/>
        <w:rPr>
          <w:rFonts w:cs="Times New Roman"/>
        </w:rPr>
      </w:pP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cung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cấp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phải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duy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trì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sổ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sách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tài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chính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hồ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sơ</w:t>
      </w:r>
      <w:proofErr w:type="spellEnd"/>
      <w:r w:rsidRPr="00F555CD">
        <w:rPr>
          <w:rFonts w:cs="Times New Roman"/>
          <w:spacing w:val="-1"/>
          <w:w w:val="110"/>
        </w:rPr>
        <w:t xml:space="preserve"> kinh doanh </w:t>
      </w:r>
      <w:proofErr w:type="spellStart"/>
      <w:r w:rsidRPr="00F555CD">
        <w:rPr>
          <w:rFonts w:cs="Times New Roman"/>
          <w:spacing w:val="-1"/>
          <w:w w:val="110"/>
        </w:rPr>
        <w:t>chính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xác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theo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yêu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cầu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của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yêu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cầu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pháp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lý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quy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định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hiện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hành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cũng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như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thông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lệ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kế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toán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được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chấp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nhận</w:t>
      </w:r>
      <w:proofErr w:type="spellEnd"/>
      <w:r w:rsidR="00711B8A" w:rsidRPr="00F555CD">
        <w:rPr>
          <w:rFonts w:cs="Times New Roman"/>
          <w:spacing w:val="-1"/>
          <w:w w:val="110"/>
        </w:rPr>
        <w:t>.</w:t>
      </w:r>
    </w:p>
    <w:p w14:paraId="33ABAD9B" w14:textId="5753FA2C" w:rsidR="002833AC" w:rsidRPr="00F555CD" w:rsidRDefault="00711B8A" w:rsidP="007147BC">
      <w:pPr>
        <w:pStyle w:val="BodyText"/>
        <w:tabs>
          <w:tab w:val="left" w:pos="818"/>
        </w:tabs>
        <w:ind w:left="112"/>
        <w:rPr>
          <w:rFonts w:cs="Times New Roman"/>
        </w:rPr>
      </w:pPr>
      <w:r w:rsidRPr="00F555CD">
        <w:rPr>
          <w:rFonts w:cs="Times New Roman"/>
          <w:w w:val="105"/>
        </w:rPr>
        <w:t>9.)</w:t>
      </w:r>
      <w:r w:rsidRPr="00F555CD">
        <w:rPr>
          <w:rFonts w:cs="Times New Roman"/>
          <w:w w:val="105"/>
        </w:rPr>
        <w:tab/>
      </w:r>
      <w:proofErr w:type="spellStart"/>
      <w:r w:rsidR="004958BE" w:rsidRPr="00F555CD">
        <w:rPr>
          <w:rFonts w:cs="Times New Roman"/>
          <w:spacing w:val="-2"/>
          <w:w w:val="115"/>
        </w:rPr>
        <w:t>Quản</w:t>
      </w:r>
      <w:proofErr w:type="spellEnd"/>
      <w:r w:rsidR="004958BE" w:rsidRPr="00F555CD">
        <w:rPr>
          <w:rFonts w:cs="Times New Roman"/>
          <w:spacing w:val="-2"/>
          <w:w w:val="115"/>
        </w:rPr>
        <w:t xml:space="preserve"> </w:t>
      </w:r>
      <w:proofErr w:type="spellStart"/>
      <w:r w:rsidR="004958BE" w:rsidRPr="00F555CD">
        <w:rPr>
          <w:rFonts w:cs="Times New Roman"/>
          <w:spacing w:val="-2"/>
          <w:w w:val="115"/>
        </w:rPr>
        <w:t>lý</w:t>
      </w:r>
      <w:proofErr w:type="spellEnd"/>
      <w:r w:rsidR="004958BE" w:rsidRPr="00F555CD">
        <w:rPr>
          <w:rFonts w:cs="Times New Roman"/>
          <w:spacing w:val="-2"/>
          <w:w w:val="115"/>
        </w:rPr>
        <w:t xml:space="preserve"> </w:t>
      </w:r>
      <w:proofErr w:type="spellStart"/>
      <w:r w:rsidR="004958BE" w:rsidRPr="00F555CD">
        <w:rPr>
          <w:rFonts w:cs="Times New Roman"/>
          <w:spacing w:val="-2"/>
          <w:w w:val="115"/>
        </w:rPr>
        <w:t>và</w:t>
      </w:r>
      <w:proofErr w:type="spellEnd"/>
      <w:r w:rsidR="004958BE" w:rsidRPr="00F555CD">
        <w:rPr>
          <w:rFonts w:cs="Times New Roman"/>
          <w:spacing w:val="-2"/>
          <w:w w:val="115"/>
        </w:rPr>
        <w:t xml:space="preserve"> </w:t>
      </w:r>
      <w:proofErr w:type="spellStart"/>
      <w:r w:rsidR="004958BE" w:rsidRPr="00F555CD">
        <w:rPr>
          <w:rFonts w:cs="Times New Roman"/>
          <w:spacing w:val="-2"/>
          <w:w w:val="115"/>
        </w:rPr>
        <w:t>bảo</w:t>
      </w:r>
      <w:proofErr w:type="spellEnd"/>
      <w:r w:rsidR="004958BE" w:rsidRPr="00F555CD">
        <w:rPr>
          <w:rFonts w:cs="Times New Roman"/>
          <w:spacing w:val="-2"/>
          <w:w w:val="115"/>
        </w:rPr>
        <w:t xml:space="preserve"> </w:t>
      </w:r>
      <w:proofErr w:type="spellStart"/>
      <w:r w:rsidR="004958BE" w:rsidRPr="00F555CD">
        <w:rPr>
          <w:rFonts w:cs="Times New Roman"/>
          <w:spacing w:val="-2"/>
          <w:w w:val="115"/>
        </w:rPr>
        <w:t>mật</w:t>
      </w:r>
      <w:proofErr w:type="spellEnd"/>
      <w:r w:rsidR="004958BE" w:rsidRPr="00F555CD">
        <w:rPr>
          <w:rFonts w:cs="Times New Roman"/>
          <w:spacing w:val="-2"/>
          <w:w w:val="115"/>
        </w:rPr>
        <w:t xml:space="preserve"> </w:t>
      </w:r>
      <w:proofErr w:type="spellStart"/>
      <w:r w:rsidR="004958BE" w:rsidRPr="00F555CD">
        <w:rPr>
          <w:rFonts w:cs="Times New Roman"/>
          <w:spacing w:val="-2"/>
          <w:w w:val="115"/>
        </w:rPr>
        <w:t>thông</w:t>
      </w:r>
      <w:proofErr w:type="spellEnd"/>
      <w:r w:rsidR="004958BE" w:rsidRPr="00F555CD">
        <w:rPr>
          <w:rFonts w:cs="Times New Roman"/>
          <w:spacing w:val="-2"/>
          <w:w w:val="115"/>
        </w:rPr>
        <w:t xml:space="preserve"> tin</w:t>
      </w:r>
      <w:r w:rsidRPr="00F555CD">
        <w:rPr>
          <w:rFonts w:cs="Times New Roman"/>
          <w:spacing w:val="-2"/>
          <w:w w:val="115"/>
        </w:rPr>
        <w:t>.</w:t>
      </w:r>
    </w:p>
    <w:p w14:paraId="33ABAD9C" w14:textId="77777777" w:rsidR="002833AC" w:rsidRPr="00F555CD" w:rsidRDefault="002833AC" w:rsidP="007147B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33ABAD9D" w14:textId="678B7315" w:rsidR="002833AC" w:rsidRPr="00F555CD" w:rsidRDefault="004958BE" w:rsidP="007147BC">
      <w:pPr>
        <w:pStyle w:val="BodyText"/>
        <w:spacing w:before="0"/>
        <w:ind w:left="818" w:right="122"/>
        <w:rPr>
          <w:rFonts w:cs="Times New Roman"/>
        </w:rPr>
      </w:pP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nhà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cung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cấp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phải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thực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hiện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các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bước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thích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hợp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để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bảo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vệ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thông</w:t>
      </w:r>
      <w:proofErr w:type="spellEnd"/>
      <w:r w:rsidRPr="00F555CD">
        <w:rPr>
          <w:rFonts w:cs="Times New Roman"/>
          <w:spacing w:val="-1"/>
          <w:w w:val="110"/>
        </w:rPr>
        <w:t xml:space="preserve"> tin </w:t>
      </w:r>
      <w:proofErr w:type="spellStart"/>
      <w:r w:rsidRPr="00F555CD">
        <w:rPr>
          <w:rFonts w:cs="Times New Roman"/>
          <w:spacing w:val="-1"/>
          <w:w w:val="110"/>
        </w:rPr>
        <w:t>độc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quyền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hoặc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bí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mật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của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allnex</w:t>
      </w:r>
      <w:proofErr w:type="spellEnd"/>
      <w:r w:rsidRPr="00F555CD">
        <w:rPr>
          <w:rFonts w:cs="Times New Roman"/>
          <w:spacing w:val="-1"/>
          <w:w w:val="110"/>
        </w:rPr>
        <w:t xml:space="preserve">, bao </w:t>
      </w:r>
      <w:proofErr w:type="spellStart"/>
      <w:r w:rsidRPr="00F555CD">
        <w:rPr>
          <w:rFonts w:cs="Times New Roman"/>
          <w:spacing w:val="-1"/>
          <w:w w:val="110"/>
        </w:rPr>
        <w:t>gồm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thông</w:t>
      </w:r>
      <w:proofErr w:type="spellEnd"/>
      <w:r w:rsidRPr="00F555CD">
        <w:rPr>
          <w:rFonts w:cs="Times New Roman"/>
          <w:spacing w:val="-1"/>
          <w:w w:val="110"/>
        </w:rPr>
        <w:t xml:space="preserve"> tin </w:t>
      </w:r>
      <w:proofErr w:type="spellStart"/>
      <w:r w:rsidRPr="00F555CD">
        <w:rPr>
          <w:rFonts w:cs="Times New Roman"/>
          <w:spacing w:val="-1"/>
          <w:w w:val="110"/>
        </w:rPr>
        <w:t>nhân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viên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dữ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liệu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khách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hàng</w:t>
      </w:r>
      <w:proofErr w:type="spellEnd"/>
      <w:r w:rsidRPr="00F555CD">
        <w:rPr>
          <w:rFonts w:cs="Times New Roman"/>
          <w:spacing w:val="-1"/>
          <w:w w:val="110"/>
        </w:rPr>
        <w:t xml:space="preserve">, </w:t>
      </w:r>
      <w:proofErr w:type="spellStart"/>
      <w:r w:rsidRPr="00F555CD">
        <w:rPr>
          <w:rFonts w:cs="Times New Roman"/>
          <w:spacing w:val="-1"/>
          <w:w w:val="110"/>
        </w:rPr>
        <w:t>sở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hữu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trí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tuệ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và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bí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mật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thương</w:t>
      </w:r>
      <w:proofErr w:type="spellEnd"/>
      <w:r w:rsidRPr="00F555CD">
        <w:rPr>
          <w:rFonts w:cs="Times New Roman"/>
          <w:spacing w:val="-1"/>
          <w:w w:val="110"/>
        </w:rPr>
        <w:t xml:space="preserve"> </w:t>
      </w:r>
      <w:proofErr w:type="spellStart"/>
      <w:r w:rsidRPr="00F555CD">
        <w:rPr>
          <w:rFonts w:cs="Times New Roman"/>
          <w:spacing w:val="-1"/>
          <w:w w:val="110"/>
        </w:rPr>
        <w:t>mại</w:t>
      </w:r>
      <w:proofErr w:type="spellEnd"/>
      <w:r w:rsidR="00711B8A" w:rsidRPr="00F555CD">
        <w:rPr>
          <w:rFonts w:cs="Times New Roman"/>
          <w:spacing w:val="-1"/>
          <w:w w:val="110"/>
        </w:rPr>
        <w:t>.</w:t>
      </w:r>
    </w:p>
    <w:p w14:paraId="33ABAD9E" w14:textId="77777777" w:rsidR="002833AC" w:rsidRPr="00F555CD" w:rsidRDefault="002833AC" w:rsidP="007147BC">
      <w:pPr>
        <w:rPr>
          <w:rFonts w:ascii="Times New Roman" w:eastAsia="Times New Roman" w:hAnsi="Times New Roman" w:cs="Times New Roman"/>
        </w:rPr>
      </w:pPr>
    </w:p>
    <w:p w14:paraId="33ABAD9F" w14:textId="49ECAD80" w:rsidR="002833AC" w:rsidRPr="00F555CD" w:rsidRDefault="00711B8A" w:rsidP="007147BC">
      <w:pPr>
        <w:pStyle w:val="BodyText"/>
        <w:tabs>
          <w:tab w:val="left" w:pos="818"/>
        </w:tabs>
        <w:spacing w:before="0"/>
        <w:ind w:left="818" w:hanging="706"/>
        <w:rPr>
          <w:rFonts w:cs="Times New Roman"/>
        </w:rPr>
      </w:pPr>
      <w:r w:rsidRPr="00F555CD">
        <w:rPr>
          <w:rFonts w:cs="Times New Roman"/>
          <w:w w:val="105"/>
        </w:rPr>
        <w:t>10.)</w:t>
      </w:r>
      <w:r w:rsidRPr="00F555CD">
        <w:rPr>
          <w:rFonts w:cs="Times New Roman"/>
          <w:w w:val="105"/>
        </w:rPr>
        <w:tab/>
      </w:r>
      <w:proofErr w:type="spellStart"/>
      <w:r w:rsidR="007147BC" w:rsidRPr="007147BC">
        <w:rPr>
          <w:rFonts w:cs="Times New Roman"/>
          <w:spacing w:val="-2"/>
          <w:w w:val="120"/>
        </w:rPr>
        <w:t>Cung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 </w:t>
      </w:r>
      <w:proofErr w:type="spellStart"/>
      <w:r w:rsidR="007147BC" w:rsidRPr="007147BC">
        <w:rPr>
          <w:rFonts w:cs="Times New Roman"/>
          <w:spacing w:val="-2"/>
          <w:w w:val="120"/>
        </w:rPr>
        <w:t>cấp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 </w:t>
      </w:r>
      <w:proofErr w:type="spellStart"/>
      <w:r w:rsidR="007147BC" w:rsidRPr="007147BC">
        <w:rPr>
          <w:rFonts w:cs="Times New Roman"/>
          <w:spacing w:val="-2"/>
          <w:w w:val="120"/>
        </w:rPr>
        <w:t>các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 </w:t>
      </w:r>
      <w:proofErr w:type="spellStart"/>
      <w:r w:rsidR="007147BC" w:rsidRPr="007147BC">
        <w:rPr>
          <w:rFonts w:cs="Times New Roman"/>
          <w:spacing w:val="-2"/>
          <w:w w:val="120"/>
        </w:rPr>
        <w:t>sản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 </w:t>
      </w:r>
      <w:proofErr w:type="spellStart"/>
      <w:r w:rsidR="007147BC" w:rsidRPr="007147BC">
        <w:rPr>
          <w:rFonts w:cs="Times New Roman"/>
          <w:spacing w:val="-2"/>
          <w:w w:val="120"/>
        </w:rPr>
        <w:t>phẩm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 </w:t>
      </w:r>
      <w:proofErr w:type="spellStart"/>
      <w:r w:rsidR="007147BC" w:rsidRPr="007147BC">
        <w:rPr>
          <w:rFonts w:cs="Times New Roman"/>
          <w:spacing w:val="-2"/>
          <w:w w:val="120"/>
        </w:rPr>
        <w:t>và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 </w:t>
      </w:r>
      <w:proofErr w:type="spellStart"/>
      <w:r w:rsidR="007147BC" w:rsidRPr="007147BC">
        <w:rPr>
          <w:rFonts w:cs="Times New Roman"/>
          <w:spacing w:val="-2"/>
          <w:w w:val="120"/>
        </w:rPr>
        <w:t>dịch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 </w:t>
      </w:r>
      <w:proofErr w:type="spellStart"/>
      <w:r w:rsidR="007147BC" w:rsidRPr="007147BC">
        <w:rPr>
          <w:rFonts w:cs="Times New Roman"/>
          <w:spacing w:val="-2"/>
          <w:w w:val="120"/>
        </w:rPr>
        <w:t>vụ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 </w:t>
      </w:r>
      <w:proofErr w:type="spellStart"/>
      <w:r w:rsidR="007147BC" w:rsidRPr="007147BC">
        <w:rPr>
          <w:rFonts w:cs="Times New Roman"/>
          <w:spacing w:val="-2"/>
          <w:w w:val="120"/>
        </w:rPr>
        <w:t>đáp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 </w:t>
      </w:r>
      <w:proofErr w:type="spellStart"/>
      <w:r w:rsidR="007147BC" w:rsidRPr="007147BC">
        <w:rPr>
          <w:rFonts w:cs="Times New Roman"/>
          <w:spacing w:val="-2"/>
          <w:w w:val="120"/>
        </w:rPr>
        <w:t>ứng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 </w:t>
      </w:r>
      <w:proofErr w:type="spellStart"/>
      <w:r w:rsidR="007147BC" w:rsidRPr="007147BC">
        <w:rPr>
          <w:rFonts w:cs="Times New Roman"/>
          <w:spacing w:val="-2"/>
          <w:w w:val="120"/>
        </w:rPr>
        <w:t>các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 </w:t>
      </w:r>
      <w:proofErr w:type="spellStart"/>
      <w:r w:rsidR="007147BC" w:rsidRPr="007147BC">
        <w:rPr>
          <w:rFonts w:cs="Times New Roman"/>
          <w:spacing w:val="-2"/>
          <w:w w:val="120"/>
        </w:rPr>
        <w:t>tiêu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 </w:t>
      </w:r>
      <w:proofErr w:type="spellStart"/>
      <w:r w:rsidR="007147BC" w:rsidRPr="007147BC">
        <w:rPr>
          <w:rFonts w:cs="Times New Roman"/>
          <w:spacing w:val="-2"/>
          <w:w w:val="120"/>
        </w:rPr>
        <w:t>chuẩn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 </w:t>
      </w:r>
      <w:proofErr w:type="spellStart"/>
      <w:r w:rsidR="007147BC" w:rsidRPr="007147BC">
        <w:rPr>
          <w:rFonts w:cs="Times New Roman"/>
          <w:spacing w:val="-2"/>
          <w:w w:val="120"/>
        </w:rPr>
        <w:t>chất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 </w:t>
      </w:r>
      <w:proofErr w:type="spellStart"/>
      <w:r w:rsidR="007147BC" w:rsidRPr="007147BC">
        <w:rPr>
          <w:rFonts w:cs="Times New Roman"/>
          <w:spacing w:val="-2"/>
          <w:w w:val="120"/>
        </w:rPr>
        <w:t>lượng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, </w:t>
      </w:r>
      <w:proofErr w:type="spellStart"/>
      <w:r w:rsidR="007147BC" w:rsidRPr="007147BC">
        <w:rPr>
          <w:rFonts w:cs="Times New Roman"/>
          <w:spacing w:val="-2"/>
          <w:w w:val="120"/>
        </w:rPr>
        <w:t>sức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 </w:t>
      </w:r>
      <w:proofErr w:type="spellStart"/>
      <w:r w:rsidR="007147BC" w:rsidRPr="007147BC">
        <w:rPr>
          <w:rFonts w:cs="Times New Roman"/>
          <w:spacing w:val="-2"/>
          <w:w w:val="120"/>
        </w:rPr>
        <w:t>khỏe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 </w:t>
      </w:r>
      <w:proofErr w:type="spellStart"/>
      <w:r w:rsidR="007147BC" w:rsidRPr="007147BC">
        <w:rPr>
          <w:rFonts w:cs="Times New Roman"/>
          <w:spacing w:val="-2"/>
          <w:w w:val="120"/>
        </w:rPr>
        <w:t>và</w:t>
      </w:r>
      <w:proofErr w:type="spellEnd"/>
      <w:r w:rsidR="007147BC" w:rsidRPr="007147BC">
        <w:rPr>
          <w:rFonts w:cs="Times New Roman"/>
          <w:spacing w:val="-2"/>
          <w:w w:val="120"/>
        </w:rPr>
        <w:t xml:space="preserve"> an </w:t>
      </w:r>
      <w:proofErr w:type="spellStart"/>
      <w:r w:rsidR="007147BC" w:rsidRPr="007147BC">
        <w:rPr>
          <w:rFonts w:cs="Times New Roman"/>
          <w:spacing w:val="-2"/>
          <w:w w:val="120"/>
        </w:rPr>
        <w:t>toàn</w:t>
      </w:r>
      <w:proofErr w:type="spellEnd"/>
      <w:r w:rsidRPr="00F555CD">
        <w:rPr>
          <w:rFonts w:cs="Times New Roman"/>
          <w:spacing w:val="-2"/>
          <w:w w:val="120"/>
        </w:rPr>
        <w:t>.</w:t>
      </w:r>
    </w:p>
    <w:p w14:paraId="33ABADA0" w14:textId="77777777" w:rsidR="002833AC" w:rsidRPr="00F555CD" w:rsidRDefault="002833AC" w:rsidP="007147B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3ABADA1" w14:textId="1BD4F682" w:rsidR="002833AC" w:rsidRPr="00F555CD" w:rsidRDefault="007147BC" w:rsidP="007147BC">
      <w:pPr>
        <w:pStyle w:val="BodyText"/>
        <w:spacing w:before="0"/>
        <w:ind w:left="818" w:right="122"/>
        <w:rPr>
          <w:rFonts w:cs="Times New Roman"/>
        </w:rPr>
      </w:pPr>
      <w:proofErr w:type="spellStart"/>
      <w:r w:rsidRPr="007147BC">
        <w:rPr>
          <w:rFonts w:cs="Times New Roman"/>
          <w:spacing w:val="-1"/>
          <w:w w:val="105"/>
        </w:rPr>
        <w:t>Các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nhà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cung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cấp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của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allnex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phải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báo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cáo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ngay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với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allnex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các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vấn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đề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có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thể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ảnh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hưởng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tiêu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cực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đến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chất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lượng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hoặc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nhận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thức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của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công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chúng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về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sản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phẩm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của</w:t>
      </w:r>
      <w:proofErr w:type="spellEnd"/>
      <w:r w:rsidRPr="007147BC">
        <w:rPr>
          <w:rFonts w:cs="Times New Roman"/>
          <w:spacing w:val="-1"/>
          <w:w w:val="105"/>
        </w:rPr>
        <w:t xml:space="preserve"> </w:t>
      </w:r>
      <w:proofErr w:type="spellStart"/>
      <w:r w:rsidRPr="007147BC">
        <w:rPr>
          <w:rFonts w:cs="Times New Roman"/>
          <w:spacing w:val="-1"/>
          <w:w w:val="105"/>
        </w:rPr>
        <w:t>allnex</w:t>
      </w:r>
      <w:proofErr w:type="spellEnd"/>
      <w:r w:rsidR="00711B8A" w:rsidRPr="00F555CD">
        <w:rPr>
          <w:rFonts w:cs="Times New Roman"/>
          <w:spacing w:val="-1"/>
          <w:w w:val="105"/>
        </w:rPr>
        <w:t>.</w:t>
      </w:r>
    </w:p>
    <w:p w14:paraId="33ABADA2" w14:textId="77777777" w:rsidR="002833AC" w:rsidRPr="00F555CD" w:rsidRDefault="002833AC" w:rsidP="007147BC">
      <w:pPr>
        <w:rPr>
          <w:rFonts w:ascii="Times New Roman" w:eastAsia="Times New Roman" w:hAnsi="Times New Roman" w:cs="Times New Roman"/>
        </w:rPr>
      </w:pPr>
    </w:p>
    <w:p w14:paraId="33ABADA3" w14:textId="0A9C9E52" w:rsidR="002833AC" w:rsidRPr="00F555CD" w:rsidRDefault="007147BC" w:rsidP="007147BC">
      <w:pPr>
        <w:pStyle w:val="BodyText"/>
        <w:spacing w:before="0"/>
        <w:ind w:left="112" w:right="60"/>
        <w:rPr>
          <w:rFonts w:cs="Times New Roman"/>
        </w:rPr>
      </w:pPr>
      <w:proofErr w:type="spellStart"/>
      <w:r w:rsidRPr="007147BC">
        <w:rPr>
          <w:rFonts w:cs="Times New Roman"/>
          <w:spacing w:val="-1"/>
          <w:w w:val="110"/>
        </w:rPr>
        <w:t>allnex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có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quyền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chấm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dứt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bất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kỳ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thỏa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thuận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nào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với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bất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kỳ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nhà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cung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cấp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nào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không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thể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>
        <w:rPr>
          <w:rFonts w:cs="Times New Roman"/>
          <w:spacing w:val="-1"/>
          <w:w w:val="110"/>
        </w:rPr>
        <w:t>c</w:t>
      </w:r>
      <w:r w:rsidRPr="007147BC">
        <w:rPr>
          <w:rFonts w:cs="Times New Roman"/>
          <w:spacing w:val="-1"/>
          <w:w w:val="110"/>
        </w:rPr>
        <w:t>hứng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minh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sự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tuân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thủ</w:t>
      </w:r>
      <w:proofErr w:type="spellEnd"/>
      <w:r w:rsidRPr="007147BC">
        <w:rPr>
          <w:rFonts w:cs="Times New Roman"/>
          <w:spacing w:val="-1"/>
          <w:w w:val="110"/>
        </w:rPr>
        <w:t xml:space="preserve"> Quy </w:t>
      </w:r>
      <w:proofErr w:type="spellStart"/>
      <w:r w:rsidRPr="007147BC">
        <w:rPr>
          <w:rFonts w:cs="Times New Roman"/>
          <w:spacing w:val="-1"/>
          <w:w w:val="110"/>
        </w:rPr>
        <w:t>tắc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Ứng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xử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của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Nhà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cung</w:t>
      </w:r>
      <w:proofErr w:type="spellEnd"/>
      <w:r w:rsidRPr="007147BC">
        <w:rPr>
          <w:rFonts w:cs="Times New Roman"/>
          <w:spacing w:val="-1"/>
          <w:w w:val="110"/>
        </w:rPr>
        <w:t xml:space="preserve"> </w:t>
      </w:r>
      <w:proofErr w:type="spellStart"/>
      <w:r w:rsidRPr="007147BC">
        <w:rPr>
          <w:rFonts w:cs="Times New Roman"/>
          <w:spacing w:val="-1"/>
          <w:w w:val="110"/>
        </w:rPr>
        <w:t>cấp</w:t>
      </w:r>
      <w:proofErr w:type="spellEnd"/>
      <w:r w:rsidR="00711B8A" w:rsidRPr="00F555CD">
        <w:rPr>
          <w:rFonts w:cs="Times New Roman"/>
          <w:spacing w:val="-1"/>
          <w:w w:val="110"/>
        </w:rPr>
        <w:t>.</w:t>
      </w:r>
    </w:p>
    <w:sectPr w:rsidR="002833AC" w:rsidRPr="00F555CD">
      <w:pgSz w:w="12240" w:h="15840"/>
      <w:pgMar w:top="1500" w:right="1080" w:bottom="1540" w:left="1020" w:header="0" w:footer="1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ADAE" w14:textId="77777777" w:rsidR="005D68FA" w:rsidRDefault="00711B8A">
      <w:r>
        <w:separator/>
      </w:r>
    </w:p>
  </w:endnote>
  <w:endnote w:type="continuationSeparator" w:id="0">
    <w:p w14:paraId="33ABADB0" w14:textId="77777777" w:rsidR="005D68FA" w:rsidRDefault="0071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6124" w14:textId="77777777" w:rsidR="00711B8A" w:rsidRDefault="00711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78B6" w14:textId="77777777" w:rsidR="00711B8A" w:rsidRDefault="00711B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2986" w14:textId="77777777" w:rsidR="00711B8A" w:rsidRDefault="00711B8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ADA9" w14:textId="7B1E3942" w:rsidR="002833AC" w:rsidRDefault="00291D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ABADAA" wp14:editId="70EE256A">
              <wp:simplePos x="0" y="0"/>
              <wp:positionH relativeFrom="page">
                <wp:posOffset>3818255</wp:posOffset>
              </wp:positionH>
              <wp:positionV relativeFrom="page">
                <wp:posOffset>9066530</wp:posOffset>
              </wp:positionV>
              <wp:extent cx="133985" cy="177800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BADAB" w14:textId="77777777" w:rsidR="002833AC" w:rsidRDefault="00711B8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BAD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65pt;margin-top:713.9pt;width:10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" filled="f" stroked="f">
              <v:textbox inset="0,0,0,0">
                <w:txbxContent>
                  <w:p w14:paraId="33ABADAB" w14:textId="77777777" w:rsidR="002833AC" w:rsidRDefault="00711B8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ADAA" w14:textId="77777777" w:rsidR="005D68FA" w:rsidRDefault="00711B8A">
      <w:r>
        <w:separator/>
      </w:r>
    </w:p>
  </w:footnote>
  <w:footnote w:type="continuationSeparator" w:id="0">
    <w:p w14:paraId="33ABADAC" w14:textId="77777777" w:rsidR="005D68FA" w:rsidRDefault="0071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3C84" w14:textId="77777777" w:rsidR="00711B8A" w:rsidRDefault="00711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D256" w14:textId="77777777" w:rsidR="00711B8A" w:rsidRDefault="00711B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A54F" w14:textId="77777777" w:rsidR="00711B8A" w:rsidRDefault="00711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D5C1B"/>
    <w:multiLevelType w:val="hybridMultilevel"/>
    <w:tmpl w:val="017C2F94"/>
    <w:lvl w:ilvl="0" w:tplc="DA487CE0">
      <w:start w:val="1"/>
      <w:numFmt w:val="decimal"/>
      <w:lvlText w:val="%1.)"/>
      <w:lvlJc w:val="left"/>
      <w:pPr>
        <w:ind w:left="722" w:hanging="570"/>
      </w:pPr>
      <w:rPr>
        <w:rFonts w:cstheme="minorBidi"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AC"/>
    <w:rsid w:val="000B6D56"/>
    <w:rsid w:val="000D233B"/>
    <w:rsid w:val="002833AC"/>
    <w:rsid w:val="00291DB4"/>
    <w:rsid w:val="004958BE"/>
    <w:rsid w:val="005D68FA"/>
    <w:rsid w:val="006A1EFB"/>
    <w:rsid w:val="00711B8A"/>
    <w:rsid w:val="007147BC"/>
    <w:rsid w:val="00774A3A"/>
    <w:rsid w:val="00A6476A"/>
    <w:rsid w:val="00F5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ABAD6E"/>
  <w15:docId w15:val="{4556A824-E0D3-489C-9841-FD96A55B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3"/>
      <w:outlineLvl w:val="0"/>
    </w:pPr>
    <w:rPr>
      <w:rFonts w:ascii="Times New Roman" w:eastAsia="Times New Roman" w:hAnsi="Times New Roman"/>
      <w:sz w:val="96"/>
      <w:szCs w:val="96"/>
    </w:rPr>
  </w:style>
  <w:style w:type="paragraph" w:styleId="Heading2">
    <w:name w:val="heading 2"/>
    <w:basedOn w:val="Normal"/>
    <w:uiPriority w:val="9"/>
    <w:unhideWhenUsed/>
    <w:qFormat/>
    <w:pPr>
      <w:ind w:left="152"/>
      <w:outlineLvl w:val="1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5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B8A"/>
  </w:style>
  <w:style w:type="paragraph" w:styleId="Footer">
    <w:name w:val="footer"/>
    <w:basedOn w:val="Normal"/>
    <w:link w:val="FooterChar"/>
    <w:uiPriority w:val="99"/>
    <w:unhideWhenUsed/>
    <w:rsid w:val="00711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allnex Supplier Code of Conduct_final</vt:lpstr>
    </vt:vector>
  </TitlesOfParts>
  <Company>allnex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allnex Supplier Code of Conduct_final</dc:title>
  <dc:creator>MatysekN</dc:creator>
  <cp:lastModifiedBy>Tien</cp:lastModifiedBy>
  <cp:revision>6</cp:revision>
  <dcterms:created xsi:type="dcterms:W3CDTF">2022-07-20T07:17:00Z</dcterms:created>
  <dcterms:modified xsi:type="dcterms:W3CDTF">2022-07-20T08:50:00Z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LastSaved">
    <vt:filetime>2022-07-20T00:00:00Z</vt:filetime>
  </property>
</Properties>
</file>